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DD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84000" cy="907295"/>
            <wp:effectExtent l="19050" t="0" r="18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0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DD" w:rsidRDefault="000215DD" w:rsidP="000215DD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ХУРАЛ ПРЕДСТАВИТЕЛЕЙ СЕЛЬСКОГО ПОСЕЛЕНИЯ СУМОН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ЭРГИ-БАРЛЫКСКИЙ БАРУН-ХЕМЧИКСКОГО КОЖУУНА РЕСПУБЛИКИ ТЫВА 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9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 РЕСПУБЛИКАНЫН БАРЫЫН-ХЕМЧИК КОЖУУНННУН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ЭРГИ-БАРЛЫК СУМУЗУНУН ТОЛЭЭЛЕКЧИЛЕР ХУРАЛЫНЫН </w:t>
      </w:r>
    </w:p>
    <w:p w:rsidR="000215DD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 И </w:t>
      </w:r>
      <w:proofErr w:type="spellStart"/>
      <w:proofErr w:type="gramStart"/>
      <w:r w:rsidRPr="0099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99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 П И Р И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31» октября 2017 г. №17</w:t>
      </w:r>
    </w:p>
    <w:p w:rsidR="000215DD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5DD" w:rsidRPr="00307D3B" w:rsidRDefault="00307D3B" w:rsidP="00307D3B">
      <w:pPr>
        <w:shd w:val="clear" w:color="auto" w:fill="FFFFE0"/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Правил благоустройства территории  сельского поселения </w:t>
      </w:r>
      <w:proofErr w:type="spellStart"/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сумон</w:t>
      </w:r>
      <w:proofErr w:type="spellEnd"/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Эрги-Барлыкский</w:t>
      </w:r>
      <w:proofErr w:type="spellEnd"/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Барун-Хемч</w:t>
      </w:r>
      <w:r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икского</w:t>
      </w:r>
      <w:proofErr w:type="spellEnd"/>
      <w:r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кожууна</w:t>
      </w:r>
      <w:proofErr w:type="spellEnd"/>
      <w:r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Республики Тыва</w:t>
      </w:r>
      <w:r w:rsidR="000215DD" w:rsidRPr="00307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5DD" w:rsidRPr="009968C1" w:rsidRDefault="000215DD" w:rsidP="000215DD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Правил благоустройства территории сельского поселения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Федерации, руководствуясь пп.3 п.3 ст.28 Федерального закона от 06.10.2003 года   № 131–ФЗ «Об общих принципах организации местного самоуправления в Российской Федерации»,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Законами Республики Тыва, 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сельского поселения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Положением о порядке организации и проведения публичных слушаний  в сельском</w:t>
      </w:r>
      <w:proofErr w:type="gram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поселении</w:t>
      </w:r>
      <w:proofErr w:type="gram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,  </w:t>
      </w:r>
      <w:r w:rsidRPr="000215DD">
        <w:rPr>
          <w:rStyle w:val="A00"/>
          <w:rFonts w:eastAsia="SimSun"/>
          <w:sz w:val="24"/>
          <w:szCs w:val="24"/>
        </w:rPr>
        <w:t>в целях обеспечения должного санитарно-эстетического состояния</w:t>
      </w:r>
      <w:r>
        <w:rPr>
          <w:rStyle w:val="A00"/>
          <w:rFonts w:eastAsia="SimSun"/>
          <w:sz w:val="28"/>
          <w:szCs w:val="28"/>
        </w:rPr>
        <w:t xml:space="preserve"> </w:t>
      </w:r>
      <w:r>
        <w:rPr>
          <w:rStyle w:val="A00"/>
          <w:rFonts w:eastAsia="SimSun"/>
          <w:sz w:val="24"/>
          <w:szCs w:val="24"/>
        </w:rPr>
        <w:t xml:space="preserve">территории сельского поселения </w:t>
      </w:r>
      <w:proofErr w:type="spellStart"/>
      <w:r>
        <w:rPr>
          <w:rStyle w:val="A00"/>
          <w:rFonts w:eastAsia="SimSun"/>
          <w:sz w:val="24"/>
          <w:szCs w:val="24"/>
        </w:rPr>
        <w:t>сумон</w:t>
      </w:r>
      <w:proofErr w:type="spellEnd"/>
      <w:r>
        <w:rPr>
          <w:rStyle w:val="A00"/>
          <w:rFonts w:eastAsia="SimSun"/>
          <w:sz w:val="24"/>
          <w:szCs w:val="24"/>
        </w:rPr>
        <w:t xml:space="preserve"> </w:t>
      </w:r>
      <w:proofErr w:type="spellStart"/>
      <w:r>
        <w:rPr>
          <w:rStyle w:val="A00"/>
          <w:rFonts w:eastAsia="SimSun"/>
          <w:sz w:val="24"/>
          <w:szCs w:val="24"/>
        </w:rPr>
        <w:t>Эрги-Барлыкский</w:t>
      </w:r>
      <w:proofErr w:type="spellEnd"/>
      <w:r>
        <w:rPr>
          <w:rStyle w:val="A00"/>
          <w:rFonts w:eastAsia="SimSun"/>
          <w:sz w:val="24"/>
          <w:szCs w:val="24"/>
        </w:rPr>
        <w:t xml:space="preserve"> 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Хурал представителей сельского поселения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  РЕШИЛ:</w:t>
      </w:r>
    </w:p>
    <w:p w:rsidR="000215DD" w:rsidRPr="000215DD" w:rsidRDefault="000215DD" w:rsidP="000215DD">
      <w:pPr>
        <w:pStyle w:val="a3"/>
        <w:numPr>
          <w:ilvl w:val="0"/>
          <w:numId w:val="1"/>
        </w:num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сельского поселения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Барун-Хемчикского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 </w:t>
      </w:r>
      <w:r w:rsidRPr="000215DD">
        <w:rPr>
          <w:rStyle w:val="A00"/>
          <w:rFonts w:eastAsia="SimSun"/>
          <w:sz w:val="24"/>
          <w:szCs w:val="24"/>
        </w:rPr>
        <w:t>согласно приложению к настоящему решению</w:t>
      </w:r>
      <w:r w:rsidRPr="0002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5DD" w:rsidRPr="00307D3B" w:rsidRDefault="000215DD" w:rsidP="00307D3B">
      <w:pPr>
        <w:pStyle w:val="a3"/>
        <w:numPr>
          <w:ilvl w:val="0"/>
          <w:numId w:val="1"/>
        </w:num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D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опубликования,  подлежит опубликованию в газете «</w:t>
      </w:r>
      <w:proofErr w:type="spellStart"/>
      <w:r w:rsidRPr="00307D3B">
        <w:rPr>
          <w:rFonts w:ascii="Times New Roman" w:eastAsia="Times New Roman" w:hAnsi="Times New Roman" w:cs="Times New Roman"/>
          <w:color w:val="000000"/>
          <w:sz w:val="24"/>
          <w:szCs w:val="24"/>
        </w:rPr>
        <w:t>Хемчиктин</w:t>
      </w:r>
      <w:proofErr w:type="spellEnd"/>
      <w:r w:rsidRPr="00307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7D3B">
        <w:rPr>
          <w:rFonts w:ascii="Times New Roman" w:eastAsia="Times New Roman" w:hAnsi="Times New Roman" w:cs="Times New Roman"/>
          <w:color w:val="000000"/>
          <w:sz w:val="24"/>
          <w:szCs w:val="24"/>
        </w:rPr>
        <w:t>сылдызы</w:t>
      </w:r>
      <w:proofErr w:type="spellEnd"/>
      <w:r w:rsidRPr="00307D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07D3B" w:rsidRPr="00307D3B" w:rsidRDefault="00307D3B" w:rsidP="00307D3B">
      <w:pPr>
        <w:pStyle w:val="a3"/>
        <w:numPr>
          <w:ilvl w:val="0"/>
          <w:numId w:val="1"/>
        </w:num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возлагаю на и.о. 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5DD" w:rsidRPr="009968C1" w:rsidRDefault="000215DD" w:rsidP="000215DD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– председатель Хурала представителей </w:t>
      </w:r>
    </w:p>
    <w:p w:rsidR="000215DD" w:rsidRPr="009968C1" w:rsidRDefault="000215DD" w:rsidP="000215DD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Эрги-Барлыкский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/А. 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Донгак</w:t>
      </w:r>
      <w:proofErr w:type="spellEnd"/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0215DD" w:rsidRPr="009968C1" w:rsidRDefault="000215DD" w:rsidP="000215DD">
      <w:pPr>
        <w:shd w:val="clear" w:color="auto" w:fill="FFFFE0"/>
        <w:spacing w:after="0" w:line="240" w:lineRule="auto"/>
        <w:ind w:left="45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8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5DD" w:rsidRDefault="000215DD" w:rsidP="000215DD">
      <w:pPr>
        <w:rPr>
          <w:rFonts w:ascii="Times New Roman" w:hAnsi="Times New Roman" w:cs="Times New Roman"/>
          <w:sz w:val="24"/>
          <w:szCs w:val="24"/>
        </w:rPr>
      </w:pPr>
    </w:p>
    <w:p w:rsidR="00072403" w:rsidRDefault="00072403"/>
    <w:sectPr w:rsidR="0007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690"/>
    <w:multiLevelType w:val="hybridMultilevel"/>
    <w:tmpl w:val="D42416F6"/>
    <w:lvl w:ilvl="0" w:tplc="F7307D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5DD"/>
    <w:rsid w:val="000215DD"/>
    <w:rsid w:val="00072403"/>
    <w:rsid w:val="0030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DD"/>
    <w:rPr>
      <w:rFonts w:ascii="Tahoma" w:hAnsi="Tahoma" w:cs="Tahoma"/>
      <w:sz w:val="16"/>
      <w:szCs w:val="16"/>
    </w:rPr>
  </w:style>
  <w:style w:type="character" w:customStyle="1" w:styleId="A00">
    <w:name w:val="A0"/>
    <w:rsid w:val="000215DD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2017-11-08T06:49:00Z</dcterms:created>
  <dcterms:modified xsi:type="dcterms:W3CDTF">2017-11-08T07:03:00Z</dcterms:modified>
</cp:coreProperties>
</file>