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9B" w:rsidRDefault="00C15F3E" w:rsidP="00C15F3E">
      <w:pPr>
        <w:jc w:val="center"/>
      </w:pPr>
      <w:r w:rsidRPr="00C15F3E">
        <w:rPr>
          <w:noProof/>
        </w:rPr>
        <w:drawing>
          <wp:inline distT="0" distB="0" distL="0" distR="0">
            <wp:extent cx="695325" cy="723900"/>
            <wp:effectExtent l="19050" t="0" r="9525" b="0"/>
            <wp:docPr id="4" name="Рисунок 1" descr="C:\Users\Администратор\Desktop\67ecda9b63d43d2573597e5d9aa326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67ecda9b63d43d2573597e5d9aa3267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F3E" w:rsidRDefault="00C15F3E" w:rsidP="00C1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5C">
        <w:rPr>
          <w:rFonts w:ascii="Times New Roman" w:hAnsi="Times New Roman" w:cs="Times New Roman"/>
          <w:b/>
          <w:sz w:val="28"/>
          <w:szCs w:val="28"/>
        </w:rPr>
        <w:t>ТЫВА РЕСПУБЛИКАНЫН БАРУН-ХЕМЧИК КОЖУУННУН ЭРГИ-БАРЛЫК СУМУЗУНУН ТОЛЭЭЛЕКЧИЛЕР ХУРАЛЫ</w:t>
      </w:r>
    </w:p>
    <w:p w:rsidR="00C15F3E" w:rsidRPr="0061305C" w:rsidRDefault="00C15F3E" w:rsidP="00C1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F3E" w:rsidRDefault="00C15F3E" w:rsidP="00C15F3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5C">
        <w:rPr>
          <w:rFonts w:ascii="Times New Roman" w:hAnsi="Times New Roman" w:cs="Times New Roman"/>
          <w:b/>
          <w:sz w:val="28"/>
          <w:szCs w:val="28"/>
        </w:rPr>
        <w:t>ХУРАЛ ПРЕДСТАВИТЕЛЕЙ СЕЛЬСКОГО ПОСЕЛЕНИЯ СУМОНА  ЭРГИ-БАРЛЫКСКИЙ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5C">
        <w:rPr>
          <w:rFonts w:ascii="Times New Roman" w:hAnsi="Times New Roman" w:cs="Times New Roman"/>
          <w:b/>
          <w:sz w:val="28"/>
          <w:szCs w:val="28"/>
        </w:rPr>
        <w:t>БАРУН-ХЕМЧИКСКОГО КОЖУУНА РЕСПУБЛИКИ ТЫВА</w:t>
      </w:r>
    </w:p>
    <w:p w:rsidR="00C15F3E" w:rsidRPr="00D655B1" w:rsidRDefault="00C15F3E" w:rsidP="00C1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5B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15F3E" w:rsidRPr="00D655B1" w:rsidRDefault="00C15F3E" w:rsidP="00C1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5B1">
        <w:rPr>
          <w:rFonts w:ascii="Times New Roman" w:hAnsi="Times New Roman" w:cs="Times New Roman"/>
          <w:sz w:val="28"/>
          <w:szCs w:val="28"/>
        </w:rPr>
        <w:t>ШИИТПИР</w:t>
      </w:r>
    </w:p>
    <w:p w:rsidR="00C15F3E" w:rsidRPr="00D655B1" w:rsidRDefault="00C15F3E" w:rsidP="00C1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F3E" w:rsidRDefault="00C15F3E" w:rsidP="00C1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5B1">
        <w:rPr>
          <w:rFonts w:ascii="Times New Roman" w:hAnsi="Times New Roman" w:cs="Times New Roman"/>
          <w:sz w:val="28"/>
          <w:szCs w:val="28"/>
        </w:rPr>
        <w:t xml:space="preserve">с. Эрги-Барлык                              </w:t>
      </w:r>
      <w:r w:rsidR="00CB1670">
        <w:rPr>
          <w:rFonts w:ascii="Times New Roman" w:hAnsi="Times New Roman" w:cs="Times New Roman"/>
          <w:sz w:val="28"/>
          <w:szCs w:val="28"/>
        </w:rPr>
        <w:t xml:space="preserve">      </w:t>
      </w:r>
      <w:r w:rsidR="00CB1670" w:rsidRPr="00CB1670">
        <w:rPr>
          <w:rFonts w:ascii="Times New Roman" w:hAnsi="Times New Roman" w:cs="Times New Roman"/>
          <w:sz w:val="28"/>
          <w:szCs w:val="28"/>
        </w:rPr>
        <w:t xml:space="preserve">№ </w:t>
      </w:r>
      <w:r w:rsidR="00CB1670">
        <w:rPr>
          <w:rFonts w:ascii="Times New Roman" w:hAnsi="Times New Roman" w:cs="Times New Roman"/>
          <w:sz w:val="28"/>
          <w:szCs w:val="28"/>
        </w:rPr>
        <w:t>4               «31» января</w:t>
      </w:r>
      <w:r w:rsidR="00CB1670" w:rsidRPr="00CB1670">
        <w:rPr>
          <w:rFonts w:ascii="Times New Roman" w:hAnsi="Times New Roman" w:cs="Times New Roman"/>
          <w:sz w:val="28"/>
          <w:szCs w:val="28"/>
        </w:rPr>
        <w:t xml:space="preserve"> 2018</w:t>
      </w:r>
      <w:r w:rsidRPr="00CB16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5F3E" w:rsidRDefault="00C15F3E" w:rsidP="00C1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F3E" w:rsidRDefault="00C15F3E" w:rsidP="00C1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</w:t>
      </w:r>
    </w:p>
    <w:p w:rsidR="00C15F3E" w:rsidRDefault="00C15F3E" w:rsidP="00C1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дополнений в решение Хурала</w:t>
      </w:r>
    </w:p>
    <w:p w:rsidR="00904F4E" w:rsidRDefault="00C15F3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Pr="00C15F3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15F3E" w:rsidRDefault="00C15F3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04F4E">
        <w:rPr>
          <w:rFonts w:ascii="Times New Roman" w:hAnsi="Times New Roman" w:cs="Times New Roman"/>
          <w:sz w:val="28"/>
          <w:szCs w:val="28"/>
        </w:rPr>
        <w:t>с. Эрги-Барлык</w:t>
      </w:r>
    </w:p>
    <w:p w:rsidR="00904F4E" w:rsidRDefault="00904F4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18.12.2017 № 21б</w:t>
      </w:r>
    </w:p>
    <w:p w:rsidR="00904F4E" w:rsidRDefault="00904F4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F4E" w:rsidRDefault="00904F4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F4E" w:rsidRPr="00DA67AF" w:rsidRDefault="00904F4E" w:rsidP="00BC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A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02.03.2007 № </w:t>
      </w:r>
      <w:r w:rsidRPr="00DA67AF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Законом Республики Тыва от 12.01.2000 № 389 «О муниципальной службе», Хурал представителей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DA6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7A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A67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67AF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DA6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7AF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DA6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7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A67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F4E" w:rsidRDefault="00904F4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F4E" w:rsidRDefault="00904F4E" w:rsidP="0090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F4E" w:rsidRPr="00904F4E" w:rsidRDefault="00904F4E" w:rsidP="00BC33AE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Хурала представителей сельского поселения с. Эрги-Барлык от 18.12.2017 № 21б « О поряд</w:t>
      </w:r>
      <w:r w:rsidRPr="00023E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E89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председателя  администрации сельского поселения  </w:t>
      </w:r>
      <w:proofErr w:type="spellStart"/>
      <w:r w:rsidRPr="00023E8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23E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3E89">
        <w:rPr>
          <w:rFonts w:ascii="Times New Roman" w:hAnsi="Times New Roman" w:cs="Times New Roman"/>
          <w:sz w:val="28"/>
          <w:szCs w:val="28"/>
        </w:rPr>
        <w:t>Эрги-Барлык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C15F3E" w:rsidRDefault="00093E23" w:rsidP="00BC33A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5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 подпункты изложив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 следующей редакции:</w:t>
      </w:r>
    </w:p>
    <w:p w:rsidR="00093E23" w:rsidRPr="00093E23" w:rsidRDefault="00093E23" w:rsidP="00BC33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23">
        <w:rPr>
          <w:rFonts w:ascii="Times New Roman" w:hAnsi="Times New Roman" w:cs="Times New Roman"/>
          <w:sz w:val="28"/>
          <w:szCs w:val="28"/>
        </w:rPr>
        <w:t>5.1. Гражданин, изъявивший желание участвовать в конкурсе, представляет в конкурсную комиссию:</w:t>
      </w:r>
      <w:r w:rsidRPr="00093E23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093E23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  <w:r w:rsidRPr="00093E23">
        <w:rPr>
          <w:rFonts w:ascii="Times New Roman" w:hAnsi="Times New Roman" w:cs="Times New Roman"/>
          <w:sz w:val="28"/>
          <w:szCs w:val="28"/>
        </w:rPr>
        <w:cr/>
        <w:t xml:space="preserve">2) собственноручно заполненную и подписанную анкету по форме, </w:t>
      </w:r>
      <w:r w:rsidRPr="00093E23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  <w:r w:rsidRPr="00093E23">
        <w:rPr>
          <w:rFonts w:ascii="Times New Roman" w:hAnsi="Times New Roman" w:cs="Times New Roman"/>
          <w:sz w:val="28"/>
          <w:szCs w:val="28"/>
        </w:rPr>
        <w:cr/>
        <w:t>3) паспорт;</w:t>
      </w:r>
      <w:r w:rsidRPr="00093E23">
        <w:rPr>
          <w:rFonts w:ascii="Times New Roman" w:hAnsi="Times New Roman" w:cs="Times New Roman"/>
          <w:sz w:val="28"/>
          <w:szCs w:val="28"/>
        </w:rPr>
        <w:cr/>
        <w:t>4) трудовую книжку, за исключением случаев, когда трудовой договор (контракт) заключается впервые;</w:t>
      </w:r>
      <w:r w:rsidRPr="00093E23">
        <w:rPr>
          <w:rFonts w:ascii="Times New Roman" w:hAnsi="Times New Roman" w:cs="Times New Roman"/>
          <w:sz w:val="28"/>
          <w:szCs w:val="28"/>
        </w:rPr>
        <w:cr/>
        <w:t>5) документ об образовании;</w:t>
      </w:r>
      <w:proofErr w:type="gramEnd"/>
      <w:r w:rsidRPr="00093E23">
        <w:rPr>
          <w:rFonts w:ascii="Times New Roman" w:hAnsi="Times New Roman" w:cs="Times New Roman"/>
          <w:sz w:val="28"/>
          <w:szCs w:val="28"/>
        </w:rPr>
        <w:c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 w:rsidRPr="00093E23">
        <w:rPr>
          <w:rFonts w:ascii="Times New Roman" w:hAnsi="Times New Roman" w:cs="Times New Roman"/>
          <w:sz w:val="28"/>
          <w:szCs w:val="28"/>
        </w:rPr>
        <w:cr/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 w:rsidRPr="00093E23">
        <w:rPr>
          <w:rFonts w:ascii="Times New Roman" w:hAnsi="Times New Roman" w:cs="Times New Roman"/>
          <w:sz w:val="28"/>
          <w:szCs w:val="28"/>
        </w:rPr>
        <w:cr/>
        <w:t>8) документы воинского учета - для граждан, пребывающих в запасе, и лиц, подлежащих призыву на военную службу;</w:t>
      </w:r>
      <w:r w:rsidRPr="00093E23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093E23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  <w:r w:rsidRPr="00093E23">
        <w:rPr>
          <w:rFonts w:ascii="Times New Roman" w:hAnsi="Times New Roman" w:cs="Times New Roman"/>
          <w:sz w:val="28"/>
          <w:szCs w:val="28"/>
        </w:rPr>
        <w:cr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proofErr w:type="gramEnd"/>
      <w:r w:rsidRPr="00093E23">
        <w:rPr>
          <w:rFonts w:ascii="Times New Roman" w:hAnsi="Times New Roman" w:cs="Times New Roman"/>
          <w:sz w:val="28"/>
          <w:szCs w:val="28"/>
        </w:rPr>
        <w:cr/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093E23" w:rsidRDefault="00093E23" w:rsidP="00BC33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23">
        <w:rPr>
          <w:rFonts w:ascii="Times New Roman" w:hAnsi="Times New Roman" w:cs="Times New Roman"/>
          <w:sz w:val="28"/>
          <w:szCs w:val="28"/>
        </w:rPr>
        <w:t xml:space="preserve"> 12)  справку из ИЦ МВД РТ о наличии (отсутствии) судимости и (или) факта уголовного преследования либо прекращения уголовного преследования на имя кандидата;</w:t>
      </w:r>
      <w:r w:rsidRPr="00093E23">
        <w:rPr>
          <w:rFonts w:ascii="Times New Roman" w:hAnsi="Times New Roman" w:cs="Times New Roman"/>
          <w:sz w:val="28"/>
          <w:szCs w:val="28"/>
        </w:rPr>
        <w:cr/>
        <w:t xml:space="preserve">5.2. Указанные в пункте 5.1 настоящего Порядка документы должны быть представлены в конкурсную комиссию не </w:t>
      </w:r>
      <w:proofErr w:type="gramStart"/>
      <w:r w:rsidRPr="00093E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3E23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ее заседания  о проведении конкурса.</w:t>
      </w:r>
      <w:r w:rsidRPr="00093E23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5.3</w:t>
      </w:r>
      <w:r w:rsidRPr="00093E23">
        <w:rPr>
          <w:rFonts w:ascii="Times New Roman" w:hAnsi="Times New Roman" w:cs="Times New Roman"/>
          <w:sz w:val="28"/>
          <w:szCs w:val="28"/>
        </w:rPr>
        <w:t>. Подавая заявление, гражданин подтверждает свое согласие на об</w:t>
      </w:r>
      <w:r>
        <w:rPr>
          <w:rFonts w:ascii="Times New Roman" w:hAnsi="Times New Roman" w:cs="Times New Roman"/>
          <w:sz w:val="28"/>
          <w:szCs w:val="28"/>
        </w:rPr>
        <w:t>работку персональных данных.</w:t>
      </w:r>
      <w:r>
        <w:rPr>
          <w:rFonts w:ascii="Times New Roman" w:hAnsi="Times New Roman" w:cs="Times New Roman"/>
          <w:sz w:val="28"/>
          <w:szCs w:val="28"/>
        </w:rPr>
        <w:cr/>
        <w:t>5.4</w:t>
      </w:r>
      <w:r w:rsidRPr="00093E23">
        <w:rPr>
          <w:rFonts w:ascii="Times New Roman" w:hAnsi="Times New Roman" w:cs="Times New Roman"/>
          <w:sz w:val="28"/>
          <w:szCs w:val="28"/>
        </w:rPr>
        <w:t>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093E23" w:rsidRPr="00093E23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E2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подписания. </w:t>
      </w:r>
    </w:p>
    <w:p w:rsidR="00093E23" w:rsidRPr="00DA67AF" w:rsidRDefault="00093E23" w:rsidP="00BC33AE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93E23" w:rsidRPr="00D655B1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23" w:rsidRPr="0061305C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5C">
        <w:rPr>
          <w:rFonts w:ascii="Times New Roman" w:hAnsi="Times New Roman" w:cs="Times New Roman"/>
          <w:sz w:val="24"/>
          <w:szCs w:val="24"/>
        </w:rPr>
        <w:t xml:space="preserve">Глава-Председатель Хурала                            </w:t>
      </w:r>
    </w:p>
    <w:p w:rsidR="00093E23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5C">
        <w:rPr>
          <w:rFonts w:ascii="Times New Roman" w:hAnsi="Times New Roman" w:cs="Times New Roman"/>
          <w:sz w:val="24"/>
          <w:szCs w:val="24"/>
        </w:rPr>
        <w:t xml:space="preserve">представителей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93E23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5C">
        <w:rPr>
          <w:rFonts w:ascii="Times New Roman" w:hAnsi="Times New Roman" w:cs="Times New Roman"/>
          <w:sz w:val="24"/>
          <w:szCs w:val="24"/>
        </w:rPr>
        <w:t>сумон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13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305C">
        <w:rPr>
          <w:rFonts w:ascii="Times New Roman" w:hAnsi="Times New Roman" w:cs="Times New Roman"/>
          <w:sz w:val="24"/>
          <w:szCs w:val="24"/>
        </w:rPr>
        <w:t>Эрги-Барлыкский</w:t>
      </w:r>
      <w:proofErr w:type="spellEnd"/>
    </w:p>
    <w:p w:rsidR="00093E23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5C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61305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/А.О.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93E23" w:rsidRDefault="00093E23" w:rsidP="00BC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E23" w:rsidRPr="00093E23" w:rsidRDefault="00093E23" w:rsidP="00BC33A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3E23" w:rsidRPr="00093E23" w:rsidRDefault="00093E23" w:rsidP="00BC3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E23" w:rsidRPr="00093E23" w:rsidRDefault="00093E23" w:rsidP="00BC33A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23" w:rsidRPr="00093E23" w:rsidRDefault="00093E23" w:rsidP="00BC33AE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93E23" w:rsidRPr="00093E23" w:rsidSect="003F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137D"/>
    <w:multiLevelType w:val="multilevel"/>
    <w:tmpl w:val="04267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822E5D"/>
    <w:multiLevelType w:val="hybridMultilevel"/>
    <w:tmpl w:val="ACEA0A04"/>
    <w:lvl w:ilvl="0" w:tplc="6AC8F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F3E"/>
    <w:rsid w:val="00093E23"/>
    <w:rsid w:val="003F7C9B"/>
    <w:rsid w:val="0050337B"/>
    <w:rsid w:val="00904F4E"/>
    <w:rsid w:val="00BC33AE"/>
    <w:rsid w:val="00C15F3E"/>
    <w:rsid w:val="00CB1670"/>
    <w:rsid w:val="00FB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F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1AF2-21C1-4157-AB27-F24BA8F0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2018-02-14T04:46:00Z</cp:lastPrinted>
  <dcterms:created xsi:type="dcterms:W3CDTF">2018-02-14T00:15:00Z</dcterms:created>
  <dcterms:modified xsi:type="dcterms:W3CDTF">2018-03-13T10:51:00Z</dcterms:modified>
</cp:coreProperties>
</file>