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14" w:rsidRDefault="00522214" w:rsidP="00530FC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ОТЧЕТ</w:t>
      </w:r>
    </w:p>
    <w:p w:rsidR="00530FC7" w:rsidRDefault="00530FC7" w:rsidP="00530FC7">
      <w:pPr>
        <w:spacing w:line="240" w:lineRule="auto"/>
        <w:jc w:val="center"/>
        <w:rPr>
          <w:b/>
          <w:sz w:val="28"/>
        </w:rPr>
      </w:pPr>
      <w:r w:rsidRPr="00530FC7">
        <w:rPr>
          <w:b/>
          <w:sz w:val="28"/>
        </w:rPr>
        <w:t xml:space="preserve">о ходе исполнения подпрограммных мероприятий муниципальных программ Барун-Хемчикского кожууна </w:t>
      </w:r>
      <w:r w:rsidR="00292B03">
        <w:rPr>
          <w:b/>
          <w:sz w:val="28"/>
        </w:rPr>
        <w:t>за</w:t>
      </w:r>
      <w:r w:rsidR="000F2C25">
        <w:rPr>
          <w:b/>
          <w:sz w:val="28"/>
        </w:rPr>
        <w:t xml:space="preserve"> 2019</w:t>
      </w:r>
      <w:r w:rsidR="00292B03">
        <w:rPr>
          <w:b/>
          <w:sz w:val="28"/>
        </w:rPr>
        <w:t>г.</w:t>
      </w:r>
    </w:p>
    <w:p w:rsidR="00292B03" w:rsidRPr="00530FC7" w:rsidRDefault="00292B03" w:rsidP="00530FC7">
      <w:pPr>
        <w:spacing w:line="240" w:lineRule="auto"/>
        <w:jc w:val="center"/>
        <w:rPr>
          <w:b/>
          <w:sz w:val="28"/>
        </w:rPr>
      </w:pPr>
    </w:p>
    <w:p w:rsidR="00B5136A" w:rsidRDefault="00B5136A" w:rsidP="00530FC7">
      <w:pPr>
        <w:spacing w:line="240" w:lineRule="auto"/>
        <w:rPr>
          <w:sz w:val="28"/>
        </w:rPr>
      </w:pPr>
      <w:r>
        <w:rPr>
          <w:sz w:val="28"/>
        </w:rPr>
        <w:t>У</w:t>
      </w:r>
      <w:r w:rsidR="00DB1577" w:rsidRPr="00034934">
        <w:rPr>
          <w:sz w:val="28"/>
        </w:rPr>
        <w:t>твержден постановлением администраци</w:t>
      </w:r>
      <w:r w:rsidR="00C67A20">
        <w:rPr>
          <w:sz w:val="28"/>
        </w:rPr>
        <w:t>и Барун-Хемчикского кожууна от 22.11.2018</w:t>
      </w:r>
      <w:r w:rsidR="00DB1577" w:rsidRPr="00034934">
        <w:rPr>
          <w:sz w:val="28"/>
        </w:rPr>
        <w:t>г</w:t>
      </w:r>
      <w:r w:rsidR="00417F8D">
        <w:rPr>
          <w:sz w:val="28"/>
        </w:rPr>
        <w:t>.</w:t>
      </w:r>
      <w:r w:rsidR="00C67A20">
        <w:rPr>
          <w:sz w:val="28"/>
        </w:rPr>
        <w:t xml:space="preserve"> № 436</w:t>
      </w:r>
      <w:r w:rsidR="00DB1577" w:rsidRPr="00034934">
        <w:rPr>
          <w:sz w:val="28"/>
        </w:rPr>
        <w:t xml:space="preserve"> «Об утверждении сводного перечня основных мероприятий и финансовых затрат муниципальных программ по</w:t>
      </w:r>
      <w:r w:rsidR="00C67A20">
        <w:rPr>
          <w:sz w:val="28"/>
        </w:rPr>
        <w:t>длежащих к финансированию в 2019</w:t>
      </w:r>
      <w:r w:rsidR="00DB1577" w:rsidRPr="00034934">
        <w:rPr>
          <w:sz w:val="28"/>
        </w:rPr>
        <w:t xml:space="preserve"> году и на прог</w:t>
      </w:r>
      <w:bookmarkStart w:id="0" w:name="_GoBack"/>
      <w:bookmarkEnd w:id="0"/>
      <w:r w:rsidR="00DB1577" w:rsidRPr="00034934">
        <w:rPr>
          <w:sz w:val="28"/>
        </w:rPr>
        <w:t xml:space="preserve">нозируемый период на 2019-2020 </w:t>
      </w:r>
      <w:r w:rsidR="006C4A37">
        <w:rPr>
          <w:sz w:val="28"/>
        </w:rPr>
        <w:t xml:space="preserve"> </w:t>
      </w:r>
      <w:r w:rsidR="00DB1577" w:rsidRPr="00034934">
        <w:rPr>
          <w:sz w:val="28"/>
        </w:rPr>
        <w:t>годы»</w:t>
      </w:r>
      <w:r>
        <w:rPr>
          <w:sz w:val="28"/>
        </w:rPr>
        <w:t xml:space="preserve"> 2</w:t>
      </w:r>
      <w:r w:rsidR="00C67A20">
        <w:rPr>
          <w:sz w:val="28"/>
        </w:rPr>
        <w:t>4</w:t>
      </w:r>
      <w:r>
        <w:rPr>
          <w:sz w:val="28"/>
        </w:rPr>
        <w:t xml:space="preserve"> муниципальных программ.</w:t>
      </w:r>
    </w:p>
    <w:p w:rsidR="00BA520F" w:rsidRDefault="00B5136A" w:rsidP="00530FC7">
      <w:pPr>
        <w:spacing w:line="240" w:lineRule="auto"/>
        <w:rPr>
          <w:sz w:val="28"/>
        </w:rPr>
      </w:pPr>
      <w:r>
        <w:rPr>
          <w:sz w:val="28"/>
        </w:rPr>
        <w:t xml:space="preserve">За </w:t>
      </w:r>
      <w:r w:rsidR="005E2DF8">
        <w:rPr>
          <w:sz w:val="28"/>
        </w:rPr>
        <w:t>2019</w:t>
      </w:r>
      <w:r w:rsidR="00BA520F" w:rsidRPr="00034934">
        <w:rPr>
          <w:sz w:val="28"/>
        </w:rPr>
        <w:t xml:space="preserve"> года исполнено </w:t>
      </w:r>
      <w:r w:rsidR="005D71C3">
        <w:rPr>
          <w:sz w:val="28"/>
        </w:rPr>
        <w:t>1</w:t>
      </w:r>
      <w:r w:rsidR="000F2C25">
        <w:rPr>
          <w:sz w:val="28"/>
        </w:rPr>
        <w:t>9</w:t>
      </w:r>
      <w:r w:rsidR="00555823">
        <w:rPr>
          <w:sz w:val="28"/>
        </w:rPr>
        <w:t xml:space="preserve"> муниципальных про</w:t>
      </w:r>
      <w:r w:rsidR="005D71C3">
        <w:rPr>
          <w:sz w:val="28"/>
        </w:rPr>
        <w:t xml:space="preserve">грамм, </w:t>
      </w:r>
      <w:r w:rsidR="00CA756B">
        <w:rPr>
          <w:sz w:val="28"/>
        </w:rPr>
        <w:t>8</w:t>
      </w:r>
      <w:r w:rsidR="000F2C25">
        <w:rPr>
          <w:sz w:val="28"/>
        </w:rPr>
        <w:t xml:space="preserve"> программ не исполнено, 7</w:t>
      </w:r>
      <w:r w:rsidR="005D71C3">
        <w:rPr>
          <w:sz w:val="28"/>
        </w:rPr>
        <w:t>9</w:t>
      </w:r>
      <w:r>
        <w:rPr>
          <w:sz w:val="28"/>
        </w:rPr>
        <w:t xml:space="preserve"> процент исполнение от утвержденной муниципальной программы.</w:t>
      </w:r>
    </w:p>
    <w:p w:rsidR="005D71C3" w:rsidRPr="000A1886" w:rsidRDefault="005D71C3" w:rsidP="00530FC7">
      <w:pPr>
        <w:spacing w:line="240" w:lineRule="auto"/>
        <w:rPr>
          <w:sz w:val="36"/>
        </w:rPr>
      </w:pPr>
      <w:r>
        <w:rPr>
          <w:sz w:val="28"/>
        </w:rPr>
        <w:t>Не реализованные программы: «Управление государственными финансами», «Антиалкогольная программа», «Труд и занятость», «Развитие муниципальной службы и резерва управленческих кадров»,</w:t>
      </w:r>
      <w:r w:rsidR="005A446F">
        <w:rPr>
          <w:sz w:val="28"/>
        </w:rPr>
        <w:t xml:space="preserve"> </w:t>
      </w:r>
      <w:r w:rsidR="000A1886">
        <w:rPr>
          <w:sz w:val="28"/>
        </w:rPr>
        <w:t xml:space="preserve"> «Доступная среда», «Развитие тувинского языка», </w:t>
      </w:r>
      <w:r w:rsidR="000A1886" w:rsidRPr="000A1886">
        <w:rPr>
          <w:sz w:val="32"/>
        </w:rPr>
        <w:t>«</w:t>
      </w:r>
      <w:r w:rsidR="000A1886" w:rsidRPr="000A1886">
        <w:rPr>
          <w:sz w:val="28"/>
          <w:lang w:eastAsia="en-US"/>
        </w:rPr>
        <w:t>Обращение с отходами производства и потребления, в</w:t>
      </w:r>
      <w:r w:rsidR="006C4A37">
        <w:rPr>
          <w:sz w:val="28"/>
          <w:lang w:eastAsia="en-US"/>
        </w:rPr>
        <w:t xml:space="preserve"> </w:t>
      </w:r>
      <w:r w:rsidR="000A1886" w:rsidRPr="000A1886">
        <w:rPr>
          <w:sz w:val="28"/>
          <w:lang w:eastAsia="en-US"/>
        </w:rPr>
        <w:t>т</w:t>
      </w:r>
      <w:r w:rsidR="006C4A37">
        <w:rPr>
          <w:sz w:val="28"/>
          <w:lang w:eastAsia="en-US"/>
        </w:rPr>
        <w:t xml:space="preserve">ом </w:t>
      </w:r>
      <w:r w:rsidR="000A1886" w:rsidRPr="000A1886">
        <w:rPr>
          <w:sz w:val="28"/>
          <w:lang w:eastAsia="en-US"/>
        </w:rPr>
        <w:t>ч</w:t>
      </w:r>
      <w:r w:rsidR="006C4A37">
        <w:rPr>
          <w:sz w:val="28"/>
          <w:lang w:eastAsia="en-US"/>
        </w:rPr>
        <w:t>исле</w:t>
      </w:r>
      <w:r w:rsidR="000A1886" w:rsidRPr="000A1886">
        <w:rPr>
          <w:sz w:val="28"/>
          <w:lang w:eastAsia="en-US"/>
        </w:rPr>
        <w:t xml:space="preserve"> с твердыми коммунальными отходами на 2018-2026 годы»</w:t>
      </w:r>
      <w:r w:rsidR="000A1886">
        <w:rPr>
          <w:sz w:val="28"/>
          <w:lang w:eastAsia="en-US"/>
        </w:rPr>
        <w:t>, «</w:t>
      </w:r>
      <w:r w:rsidR="000A1886" w:rsidRPr="000A1886">
        <w:rPr>
          <w:sz w:val="28"/>
          <w:lang w:eastAsia="en-US"/>
        </w:rPr>
        <w:t>Развитие здравоохранения на 2013-2020 годы</w:t>
      </w:r>
      <w:r w:rsidR="000A1886">
        <w:rPr>
          <w:sz w:val="28"/>
          <w:lang w:eastAsia="en-US"/>
        </w:rPr>
        <w:t>».</w:t>
      </w:r>
    </w:p>
    <w:p w:rsidR="003E022D" w:rsidRPr="000A1886" w:rsidRDefault="003E022D" w:rsidP="00530FC7">
      <w:pPr>
        <w:spacing w:line="240" w:lineRule="auto"/>
        <w:rPr>
          <w:sz w:val="32"/>
        </w:rPr>
      </w:pPr>
    </w:p>
    <w:p w:rsidR="003E022D" w:rsidRPr="00C67A20" w:rsidRDefault="00CD56CA" w:rsidP="003E022D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1. </w:t>
      </w:r>
      <w:r w:rsidR="003E022D" w:rsidRPr="00C67A20">
        <w:rPr>
          <w:b/>
          <w:sz w:val="28"/>
        </w:rPr>
        <w:t>О реализации муниципальной программы</w:t>
      </w:r>
    </w:p>
    <w:p w:rsidR="003E022D" w:rsidRPr="00C67A20" w:rsidRDefault="003E022D" w:rsidP="003E022D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</w:p>
    <w:p w:rsidR="00B5136A" w:rsidRPr="00C67A20" w:rsidRDefault="001C727A" w:rsidP="00530FC7">
      <w:pPr>
        <w:spacing w:line="240" w:lineRule="auto"/>
        <w:rPr>
          <w:sz w:val="28"/>
        </w:rPr>
      </w:pPr>
      <w:r w:rsidRPr="00C67A20">
        <w:rPr>
          <w:sz w:val="28"/>
        </w:rPr>
        <w:t>Управления</w:t>
      </w:r>
      <w:r w:rsidR="00B5136A" w:rsidRPr="00C67A20">
        <w:rPr>
          <w:sz w:val="28"/>
        </w:rPr>
        <w:t xml:space="preserve"> сельского хозяйства Барун-Хемчикского кожууна Республики Тыва утвержден</w:t>
      </w:r>
      <w:r w:rsidR="003E022D" w:rsidRPr="00C67A20">
        <w:rPr>
          <w:sz w:val="28"/>
        </w:rPr>
        <w:t>о</w:t>
      </w:r>
      <w:r w:rsidR="00B5136A" w:rsidRPr="00C67A20">
        <w:rPr>
          <w:sz w:val="28"/>
        </w:rPr>
        <w:t xml:space="preserve"> постановл</w:t>
      </w:r>
      <w:r w:rsidR="003E022D" w:rsidRPr="00C67A20">
        <w:rPr>
          <w:sz w:val="28"/>
        </w:rPr>
        <w:t>ени</w:t>
      </w:r>
      <w:r w:rsidR="00566B59" w:rsidRPr="00C67A20">
        <w:rPr>
          <w:sz w:val="28"/>
        </w:rPr>
        <w:t>ем муниципальная</w:t>
      </w:r>
      <w:r w:rsidRPr="00C67A20">
        <w:rPr>
          <w:sz w:val="28"/>
        </w:rPr>
        <w:t xml:space="preserve"> программ</w:t>
      </w:r>
      <w:r w:rsidR="00566B59" w:rsidRPr="00C67A20">
        <w:rPr>
          <w:sz w:val="28"/>
        </w:rPr>
        <w:t>а</w:t>
      </w:r>
      <w:r w:rsidR="00B5136A" w:rsidRPr="00C67A20">
        <w:rPr>
          <w:sz w:val="28"/>
        </w:rPr>
        <w:t xml:space="preserve"> </w:t>
      </w:r>
      <w:r w:rsidR="007B5F81" w:rsidRPr="00C67A20">
        <w:rPr>
          <w:sz w:val="28"/>
        </w:rPr>
        <w:t xml:space="preserve"> от 22.12.2014г № 641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 (далее</w:t>
      </w:r>
      <w:r w:rsidR="0052608C" w:rsidRPr="00C67A20">
        <w:rPr>
          <w:sz w:val="28"/>
        </w:rPr>
        <w:t xml:space="preserve"> </w:t>
      </w:r>
      <w:r w:rsidR="007B5F81" w:rsidRPr="00C67A20">
        <w:rPr>
          <w:sz w:val="28"/>
        </w:rPr>
        <w:t xml:space="preserve">- Программа) и внесено изменение муниципальную программу от </w:t>
      </w:r>
      <w:r w:rsidR="00B5136A" w:rsidRPr="00C67A20">
        <w:rPr>
          <w:sz w:val="28"/>
        </w:rPr>
        <w:t>14.11.2017г</w:t>
      </w:r>
      <w:r w:rsidR="003D06F1" w:rsidRPr="00C67A20">
        <w:rPr>
          <w:sz w:val="28"/>
        </w:rPr>
        <w:t>.</w:t>
      </w:r>
      <w:r w:rsidR="00B5136A" w:rsidRPr="00C67A20">
        <w:rPr>
          <w:sz w:val="28"/>
        </w:rPr>
        <w:t xml:space="preserve"> № 625 «О внесении изменений в муниципальную программу Барун-Хемчикского кожууна Республики Тыва «Развитие сельского хозяйства и регулирования рынков сельскохозяйственной продукции, сырья и продовольствия в Барун-Хемчикском кожууне на 2018-2020 годы»</w:t>
      </w:r>
      <w:r w:rsidR="007B5F81" w:rsidRPr="00C67A20">
        <w:rPr>
          <w:sz w:val="28"/>
        </w:rPr>
        <w:t xml:space="preserve">. </w:t>
      </w:r>
    </w:p>
    <w:p w:rsidR="007B5F81" w:rsidRPr="00C67A20" w:rsidRDefault="007B5F81" w:rsidP="00530FC7">
      <w:pPr>
        <w:spacing w:line="240" w:lineRule="auto"/>
        <w:rPr>
          <w:sz w:val="28"/>
        </w:rPr>
      </w:pPr>
      <w:r w:rsidRPr="00C67A20">
        <w:rPr>
          <w:sz w:val="28"/>
        </w:rPr>
        <w:t xml:space="preserve">В Программе </w:t>
      </w:r>
      <w:r w:rsidR="00417F8D" w:rsidRPr="00C67A20">
        <w:rPr>
          <w:sz w:val="28"/>
        </w:rPr>
        <w:t xml:space="preserve">предусмотрено финансирование </w:t>
      </w:r>
      <w:r w:rsidR="00645582" w:rsidRPr="00C67A20">
        <w:rPr>
          <w:sz w:val="28"/>
        </w:rPr>
        <w:t xml:space="preserve">по уточненному бюджету </w:t>
      </w:r>
      <w:r w:rsidR="00CD139A" w:rsidRPr="00C67A20">
        <w:rPr>
          <w:sz w:val="28"/>
        </w:rPr>
        <w:t>379,43</w:t>
      </w:r>
      <w:r w:rsidR="00645582" w:rsidRPr="00C67A20">
        <w:rPr>
          <w:sz w:val="28"/>
        </w:rPr>
        <w:t xml:space="preserve"> тыс. рублей, фактическое исполнение  </w:t>
      </w:r>
      <w:r w:rsidR="00CD139A" w:rsidRPr="00C67A20">
        <w:rPr>
          <w:sz w:val="28"/>
        </w:rPr>
        <w:t>379</w:t>
      </w:r>
      <w:r w:rsidR="00645582" w:rsidRPr="00C67A20">
        <w:rPr>
          <w:sz w:val="28"/>
        </w:rPr>
        <w:t>,</w:t>
      </w:r>
      <w:r w:rsidR="00CD139A" w:rsidRPr="00C67A20">
        <w:rPr>
          <w:sz w:val="28"/>
        </w:rPr>
        <w:t>43</w:t>
      </w:r>
      <w:r w:rsidR="00645582" w:rsidRPr="00C67A20">
        <w:rPr>
          <w:sz w:val="28"/>
        </w:rPr>
        <w:t xml:space="preserve"> тыс. рублей, 87,</w:t>
      </w:r>
      <w:r w:rsidR="00B139AC" w:rsidRPr="00C67A20">
        <w:rPr>
          <w:sz w:val="28"/>
        </w:rPr>
        <w:t>9 процента исполнение программы.</w:t>
      </w:r>
    </w:p>
    <w:p w:rsidR="00B139AC" w:rsidRPr="00C67A20" w:rsidRDefault="00B139AC" w:rsidP="00530FC7">
      <w:pPr>
        <w:spacing w:line="240" w:lineRule="auto"/>
        <w:rPr>
          <w:sz w:val="28"/>
        </w:rPr>
      </w:pPr>
      <w:r w:rsidRPr="00C67A20">
        <w:rPr>
          <w:sz w:val="28"/>
        </w:rPr>
        <w:t>В Программе финансировано сле</w:t>
      </w:r>
      <w:r w:rsidR="003E022D" w:rsidRPr="00C67A20">
        <w:rPr>
          <w:sz w:val="28"/>
        </w:rPr>
        <w:t>дующие подпрограммы</w:t>
      </w:r>
      <w:r w:rsidRPr="00C67A20">
        <w:rPr>
          <w:sz w:val="28"/>
        </w:rPr>
        <w:t>:</w:t>
      </w:r>
    </w:p>
    <w:p w:rsidR="00FB5007" w:rsidRPr="00C67A20" w:rsidRDefault="00E94B3F" w:rsidP="00530FC7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1. Подпрограмма</w:t>
      </w:r>
      <w:r w:rsidR="00B139AC" w:rsidRPr="00C67A20">
        <w:rPr>
          <w:b/>
          <w:i/>
          <w:sz w:val="28"/>
        </w:rPr>
        <w:t xml:space="preserve"> «Развитие подотрасли растениеводства, переработки и реализации продукции растениеводства»</w:t>
      </w:r>
      <w:r w:rsidR="00B139AC" w:rsidRPr="00C67A20">
        <w:rPr>
          <w:sz w:val="28"/>
        </w:rPr>
        <w:t xml:space="preserve"> (</w:t>
      </w:r>
      <w:proofErr w:type="gramStart"/>
      <w:r w:rsidR="00B139AC" w:rsidRPr="00C67A20">
        <w:rPr>
          <w:sz w:val="28"/>
        </w:rPr>
        <w:t>весеннее-полевые</w:t>
      </w:r>
      <w:proofErr w:type="gramEnd"/>
      <w:r w:rsidR="00B139AC" w:rsidRPr="00C67A20">
        <w:rPr>
          <w:sz w:val="28"/>
        </w:rPr>
        <w:t xml:space="preserve"> работы, уборка урожая, запасные части к сельхозтехнике, завоз семян, выращивание овощных культур и картофеля)</w:t>
      </w:r>
      <w:r w:rsidR="004F51FD" w:rsidRPr="00C67A20">
        <w:rPr>
          <w:sz w:val="28"/>
        </w:rPr>
        <w:t xml:space="preserve"> фин</w:t>
      </w:r>
      <w:r w:rsidR="00252F86" w:rsidRPr="00C67A20">
        <w:rPr>
          <w:sz w:val="28"/>
        </w:rPr>
        <w:t xml:space="preserve">ансировано </w:t>
      </w:r>
      <w:r w:rsidR="004A78EB" w:rsidRPr="00C67A20">
        <w:rPr>
          <w:sz w:val="28"/>
        </w:rPr>
        <w:t>285</w:t>
      </w:r>
      <w:r w:rsidR="00252F86" w:rsidRPr="00C67A20">
        <w:rPr>
          <w:sz w:val="28"/>
        </w:rPr>
        <w:t>,0 тыс. рублей на</w:t>
      </w:r>
      <w:r w:rsidR="004F51FD" w:rsidRPr="00C67A20">
        <w:rPr>
          <w:sz w:val="28"/>
        </w:rPr>
        <w:t xml:space="preserve"> приобретени</w:t>
      </w:r>
      <w:r w:rsidR="00FB5007" w:rsidRPr="00C67A20">
        <w:rPr>
          <w:sz w:val="28"/>
        </w:rPr>
        <w:t>я</w:t>
      </w:r>
      <w:r w:rsidRPr="00C67A20">
        <w:rPr>
          <w:sz w:val="28"/>
        </w:rPr>
        <w:t xml:space="preserve"> </w:t>
      </w:r>
      <w:r w:rsidR="00FB5007" w:rsidRPr="00C67A20">
        <w:rPr>
          <w:sz w:val="28"/>
        </w:rPr>
        <w:t xml:space="preserve">кормовых </w:t>
      </w:r>
      <w:r w:rsidRPr="00C67A20">
        <w:rPr>
          <w:sz w:val="28"/>
        </w:rPr>
        <w:t>сем</w:t>
      </w:r>
      <w:r w:rsidR="004F51FD" w:rsidRPr="00C67A20">
        <w:rPr>
          <w:sz w:val="28"/>
        </w:rPr>
        <w:t>ян</w:t>
      </w:r>
      <w:r w:rsidR="00F256CE" w:rsidRPr="00C67A20">
        <w:rPr>
          <w:sz w:val="28"/>
        </w:rPr>
        <w:t xml:space="preserve"> следующим КФХ ИП</w:t>
      </w:r>
      <w:r w:rsidR="00FB5007" w:rsidRPr="00C67A20">
        <w:rPr>
          <w:sz w:val="28"/>
        </w:rPr>
        <w:t>:</w:t>
      </w:r>
    </w:p>
    <w:p w:rsidR="00E94B3F" w:rsidRPr="00C67A20" w:rsidRDefault="00FB5007" w:rsidP="00530FC7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lastRenderedPageBreak/>
        <w:t>-</w:t>
      </w:r>
      <w:r w:rsidRPr="00C67A20">
        <w:rPr>
          <w:sz w:val="28"/>
        </w:rPr>
        <w:t xml:space="preserve"> </w:t>
      </w:r>
      <w:r w:rsidR="007379B4" w:rsidRPr="00C67A20">
        <w:rPr>
          <w:sz w:val="28"/>
        </w:rPr>
        <w:t xml:space="preserve"> КФХ ИП </w:t>
      </w:r>
      <w:proofErr w:type="gramStart"/>
      <w:r w:rsidRPr="00C67A20">
        <w:rPr>
          <w:sz w:val="28"/>
        </w:rPr>
        <w:t>Кара-Сал</w:t>
      </w:r>
      <w:proofErr w:type="gramEnd"/>
      <w:r w:rsidRPr="00C67A20">
        <w:rPr>
          <w:sz w:val="28"/>
        </w:rPr>
        <w:t xml:space="preserve"> </w:t>
      </w:r>
      <w:proofErr w:type="spellStart"/>
      <w:r w:rsidRPr="00C67A20">
        <w:rPr>
          <w:sz w:val="28"/>
        </w:rPr>
        <w:t>Амыр</w:t>
      </w:r>
      <w:proofErr w:type="spellEnd"/>
      <w:r w:rsidR="00734809" w:rsidRPr="00C67A20">
        <w:rPr>
          <w:sz w:val="28"/>
        </w:rPr>
        <w:t xml:space="preserve"> </w:t>
      </w:r>
      <w:proofErr w:type="spellStart"/>
      <w:r w:rsidR="00734809" w:rsidRPr="00C67A20">
        <w:rPr>
          <w:sz w:val="28"/>
        </w:rPr>
        <w:t>Конгаровичу</w:t>
      </w:r>
      <w:proofErr w:type="spellEnd"/>
      <w:r w:rsidR="00734809" w:rsidRPr="00C67A20">
        <w:rPr>
          <w:sz w:val="28"/>
        </w:rPr>
        <w:t xml:space="preserve">, КФХ ИП </w:t>
      </w:r>
      <w:proofErr w:type="spellStart"/>
      <w:r w:rsidR="00734809" w:rsidRPr="00C67A20">
        <w:rPr>
          <w:sz w:val="28"/>
        </w:rPr>
        <w:t>Монгуш</w:t>
      </w:r>
      <w:proofErr w:type="spellEnd"/>
      <w:r w:rsidR="00734809" w:rsidRPr="00C67A20">
        <w:rPr>
          <w:sz w:val="28"/>
        </w:rPr>
        <w:t xml:space="preserve"> </w:t>
      </w:r>
      <w:proofErr w:type="spellStart"/>
      <w:r w:rsidR="00734809" w:rsidRPr="00C67A20">
        <w:rPr>
          <w:sz w:val="28"/>
        </w:rPr>
        <w:t>Ценденбал</w:t>
      </w:r>
      <w:proofErr w:type="spellEnd"/>
      <w:r w:rsidR="00734809" w:rsidRPr="00C67A20">
        <w:rPr>
          <w:sz w:val="28"/>
        </w:rPr>
        <w:t xml:space="preserve"> </w:t>
      </w:r>
      <w:proofErr w:type="spellStart"/>
      <w:r w:rsidR="00734809" w:rsidRPr="00C67A20">
        <w:rPr>
          <w:sz w:val="28"/>
        </w:rPr>
        <w:t>Тенекооловичу</w:t>
      </w:r>
      <w:proofErr w:type="spellEnd"/>
      <w:r w:rsidR="005E55C1" w:rsidRPr="00C67A20">
        <w:rPr>
          <w:sz w:val="28"/>
        </w:rPr>
        <w:t xml:space="preserve">, </w:t>
      </w:r>
      <w:r w:rsidR="002B34FA" w:rsidRPr="00C67A20">
        <w:rPr>
          <w:sz w:val="28"/>
        </w:rPr>
        <w:t xml:space="preserve">КФХ ИП </w:t>
      </w:r>
      <w:proofErr w:type="spellStart"/>
      <w:r w:rsidR="005E55C1" w:rsidRPr="00C67A20">
        <w:rPr>
          <w:sz w:val="28"/>
        </w:rPr>
        <w:t>Монгуш</w:t>
      </w:r>
      <w:proofErr w:type="spellEnd"/>
      <w:r w:rsidR="005E55C1" w:rsidRPr="00C67A20">
        <w:rPr>
          <w:sz w:val="28"/>
        </w:rPr>
        <w:t xml:space="preserve"> </w:t>
      </w:r>
      <w:proofErr w:type="spellStart"/>
      <w:r w:rsidR="005E55C1" w:rsidRPr="00C67A20">
        <w:rPr>
          <w:sz w:val="28"/>
        </w:rPr>
        <w:t>Олесья</w:t>
      </w:r>
      <w:proofErr w:type="spellEnd"/>
      <w:r w:rsidR="005E55C1" w:rsidRPr="00C67A20">
        <w:rPr>
          <w:sz w:val="28"/>
        </w:rPr>
        <w:t xml:space="preserve"> Алексеевна на сумму 99,0 тыс. рублей</w:t>
      </w:r>
      <w:r w:rsidR="00734809" w:rsidRPr="00C67A20">
        <w:rPr>
          <w:sz w:val="28"/>
        </w:rPr>
        <w:t>;</w:t>
      </w:r>
    </w:p>
    <w:p w:rsidR="00734809" w:rsidRPr="00C67A20" w:rsidRDefault="00E94B3F" w:rsidP="00530FC7">
      <w:pPr>
        <w:spacing w:line="240" w:lineRule="auto"/>
        <w:rPr>
          <w:sz w:val="28"/>
        </w:rPr>
      </w:pPr>
      <w:r w:rsidRPr="00C67A20">
        <w:rPr>
          <w:sz w:val="28"/>
        </w:rPr>
        <w:t xml:space="preserve">- </w:t>
      </w:r>
      <w:r w:rsidR="00D93F60" w:rsidRPr="00C67A20">
        <w:rPr>
          <w:sz w:val="28"/>
        </w:rPr>
        <w:t xml:space="preserve"> </w:t>
      </w:r>
      <w:r w:rsidR="00734809" w:rsidRPr="00C67A20">
        <w:rPr>
          <w:sz w:val="28"/>
        </w:rPr>
        <w:t xml:space="preserve">КФХ ИП Сечек </w:t>
      </w:r>
      <w:proofErr w:type="spellStart"/>
      <w:r w:rsidR="00734809" w:rsidRPr="00C67A20">
        <w:rPr>
          <w:sz w:val="28"/>
        </w:rPr>
        <w:t>Менги</w:t>
      </w:r>
      <w:proofErr w:type="spellEnd"/>
      <w:r w:rsidR="00734809" w:rsidRPr="00C67A20">
        <w:rPr>
          <w:sz w:val="28"/>
        </w:rPr>
        <w:t xml:space="preserve"> </w:t>
      </w:r>
      <w:proofErr w:type="spellStart"/>
      <w:r w:rsidR="003463A8" w:rsidRPr="00C67A20">
        <w:rPr>
          <w:sz w:val="28"/>
        </w:rPr>
        <w:t>Хурен-оолович</w:t>
      </w:r>
      <w:proofErr w:type="spellEnd"/>
      <w:r w:rsidR="00734809" w:rsidRPr="00C67A20">
        <w:rPr>
          <w:sz w:val="28"/>
        </w:rPr>
        <w:t xml:space="preserve"> на сумму 87,0 тыс. рублей.</w:t>
      </w:r>
    </w:p>
    <w:p w:rsidR="00B7782A" w:rsidRPr="00C67A20" w:rsidRDefault="00B7782A" w:rsidP="00B7782A">
      <w:pPr>
        <w:spacing w:line="240" w:lineRule="auto"/>
        <w:rPr>
          <w:sz w:val="28"/>
        </w:rPr>
      </w:pPr>
      <w:r w:rsidRPr="00C67A20">
        <w:rPr>
          <w:sz w:val="28"/>
        </w:rPr>
        <w:t>Посажено однолетние кормовые культуры на 568 га, получено урожая 724 тонна однолетних кормовых культур, средняя урожайность 13 ц/га.</w:t>
      </w:r>
    </w:p>
    <w:p w:rsidR="00B7782A" w:rsidRPr="00C67A20" w:rsidRDefault="00B7782A" w:rsidP="00B7782A">
      <w:pPr>
        <w:spacing w:line="240" w:lineRule="auto"/>
        <w:rPr>
          <w:sz w:val="28"/>
        </w:rPr>
      </w:pPr>
      <w:r w:rsidRPr="00C67A20">
        <w:rPr>
          <w:sz w:val="28"/>
        </w:rPr>
        <w:t>По соглашению с администрацией Барун-Хемчикского кожууна восстанавливается корма однолетних трав на 24 тонн,  возмещается на кормовую базу Барун-Хемчикского кожууна. Планируется на следующий год  увеличение посев однолетних трав на</w:t>
      </w:r>
      <w:proofErr w:type="gramStart"/>
      <w:r w:rsidRPr="00C67A20">
        <w:rPr>
          <w:sz w:val="28"/>
        </w:rPr>
        <w:t xml:space="preserve"> .</w:t>
      </w:r>
      <w:proofErr w:type="gramEnd"/>
      <w:r w:rsidRPr="00C67A20">
        <w:rPr>
          <w:sz w:val="28"/>
        </w:rPr>
        <w:t xml:space="preserve"> </w:t>
      </w:r>
    </w:p>
    <w:p w:rsidR="00B7782A" w:rsidRPr="00C67A20" w:rsidRDefault="006E340A" w:rsidP="00B7782A">
      <w:pPr>
        <w:spacing w:line="240" w:lineRule="auto"/>
        <w:rPr>
          <w:b/>
          <w:i/>
          <w:sz w:val="28"/>
        </w:rPr>
      </w:pPr>
      <w:r w:rsidRPr="00C67A20">
        <w:rPr>
          <w:b/>
          <w:i/>
          <w:sz w:val="28"/>
        </w:rPr>
        <w:t>Оценка эффективности подпрограммы</w:t>
      </w:r>
      <w:r w:rsidR="002B34FA" w:rsidRPr="00C67A20">
        <w:rPr>
          <w:b/>
          <w:i/>
          <w:sz w:val="28"/>
        </w:rPr>
        <w:t>:</w:t>
      </w:r>
    </w:p>
    <w:p w:rsidR="00873C0F" w:rsidRDefault="002B34FA" w:rsidP="00530FC7">
      <w:pPr>
        <w:spacing w:line="240" w:lineRule="auto"/>
        <w:rPr>
          <w:sz w:val="28"/>
        </w:rPr>
      </w:pPr>
      <w:r w:rsidRPr="00C67A20">
        <w:rPr>
          <w:sz w:val="28"/>
        </w:rPr>
        <w:t xml:space="preserve"> </w:t>
      </w:r>
      <w:r w:rsidR="00B7782A" w:rsidRPr="00C67A20">
        <w:rPr>
          <w:sz w:val="28"/>
        </w:rPr>
        <w:t>увеличение посевной площа</w:t>
      </w:r>
      <w:r w:rsidR="000F2C25">
        <w:rPr>
          <w:sz w:val="28"/>
        </w:rPr>
        <w:t>ди однолетних кормовых культур</w:t>
      </w:r>
      <w:r w:rsidR="00B7782A" w:rsidRPr="00C67A20">
        <w:rPr>
          <w:sz w:val="28"/>
        </w:rPr>
        <w:t>, увеличение урожайности однолетних культур</w:t>
      </w:r>
      <w:r w:rsidR="00873C0F">
        <w:rPr>
          <w:sz w:val="28"/>
        </w:rPr>
        <w:t>.</w:t>
      </w:r>
    </w:p>
    <w:p w:rsidR="008217FC" w:rsidRPr="00C67A20" w:rsidRDefault="00E94B3F" w:rsidP="00530FC7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2. Подпрограмма «Развитие подотрасли животноводства, переработки и реализации продукции животноводства»</w:t>
      </w:r>
      <w:r w:rsidRPr="00C67A20">
        <w:rPr>
          <w:sz w:val="28"/>
        </w:rPr>
        <w:t xml:space="preserve"> </w:t>
      </w:r>
      <w:r w:rsidR="00011688" w:rsidRPr="00C67A20">
        <w:rPr>
          <w:sz w:val="28"/>
        </w:rPr>
        <w:t xml:space="preserve">Выезжено </w:t>
      </w:r>
      <w:r w:rsidR="0052608C" w:rsidRPr="00C67A20">
        <w:rPr>
          <w:sz w:val="28"/>
        </w:rPr>
        <w:t xml:space="preserve"> </w:t>
      </w:r>
      <w:r w:rsidR="00011688" w:rsidRPr="00C67A20">
        <w:rPr>
          <w:sz w:val="28"/>
        </w:rPr>
        <w:t xml:space="preserve">на охоту волков </w:t>
      </w:r>
      <w:r w:rsidR="0052608C" w:rsidRPr="00C67A20">
        <w:rPr>
          <w:sz w:val="28"/>
        </w:rPr>
        <w:t>по всему кожууну</w:t>
      </w:r>
      <w:r w:rsidR="00011688" w:rsidRPr="00C67A20">
        <w:rPr>
          <w:sz w:val="28"/>
        </w:rPr>
        <w:t xml:space="preserve"> </w:t>
      </w:r>
      <w:r w:rsidR="00F256CE" w:rsidRPr="00C67A20">
        <w:rPr>
          <w:sz w:val="28"/>
        </w:rPr>
        <w:t xml:space="preserve">и </w:t>
      </w:r>
      <w:r w:rsidR="00011688" w:rsidRPr="00C67A20">
        <w:rPr>
          <w:sz w:val="28"/>
        </w:rPr>
        <w:t>уничтожено  20 голов волков, в том числе 12 самок, 8 самцов. На</w:t>
      </w:r>
      <w:r w:rsidR="0052608C" w:rsidRPr="00C67A20">
        <w:rPr>
          <w:sz w:val="28"/>
        </w:rPr>
        <w:t xml:space="preserve"> </w:t>
      </w:r>
      <w:r w:rsidR="00011688" w:rsidRPr="00C67A20">
        <w:rPr>
          <w:sz w:val="28"/>
        </w:rPr>
        <w:t>уничтожения</w:t>
      </w:r>
      <w:r w:rsidR="008217FC" w:rsidRPr="00C67A20">
        <w:rPr>
          <w:sz w:val="28"/>
        </w:rPr>
        <w:t xml:space="preserve"> волков из местного бюджета выделено горюче-смазочные материалы в сумме </w:t>
      </w:r>
      <w:r w:rsidR="0052608C" w:rsidRPr="00C67A20">
        <w:rPr>
          <w:sz w:val="28"/>
        </w:rPr>
        <w:t>44</w:t>
      </w:r>
      <w:r w:rsidR="008217FC" w:rsidRPr="00C67A20">
        <w:rPr>
          <w:sz w:val="28"/>
        </w:rPr>
        <w:t>,</w:t>
      </w:r>
      <w:r w:rsidR="0052608C" w:rsidRPr="00C67A20">
        <w:rPr>
          <w:sz w:val="28"/>
        </w:rPr>
        <w:t>3</w:t>
      </w:r>
      <w:r w:rsidR="008217FC" w:rsidRPr="00C67A20">
        <w:rPr>
          <w:sz w:val="28"/>
        </w:rPr>
        <w:t xml:space="preserve"> тыс. рублей</w:t>
      </w:r>
      <w:r w:rsidR="00011688" w:rsidRPr="00C67A20">
        <w:rPr>
          <w:sz w:val="28"/>
        </w:rPr>
        <w:t>.</w:t>
      </w:r>
    </w:p>
    <w:p w:rsidR="00A40C53" w:rsidRPr="00C67A20" w:rsidRDefault="00A40C53" w:rsidP="00A40C53">
      <w:pPr>
        <w:spacing w:line="240" w:lineRule="auto"/>
        <w:ind w:firstLine="708"/>
        <w:rPr>
          <w:sz w:val="28"/>
          <w:szCs w:val="28"/>
        </w:rPr>
      </w:pPr>
      <w:r w:rsidRPr="00C67A20">
        <w:rPr>
          <w:b/>
          <w:i/>
          <w:sz w:val="28"/>
        </w:rPr>
        <w:t>Оценка эффективности подпрограммы:</w:t>
      </w:r>
      <w:r w:rsidRPr="00C67A20">
        <w:rPr>
          <w:sz w:val="28"/>
        </w:rPr>
        <w:t xml:space="preserve"> </w:t>
      </w:r>
      <w:r w:rsidR="008C021B" w:rsidRPr="00C67A20">
        <w:rPr>
          <w:sz w:val="28"/>
        </w:rPr>
        <w:t xml:space="preserve"> </w:t>
      </w:r>
      <w:r w:rsidR="00B7782A" w:rsidRPr="00C67A20">
        <w:rPr>
          <w:sz w:val="28"/>
        </w:rPr>
        <w:t>уменьшения</w:t>
      </w:r>
      <w:r w:rsidR="00F256CE" w:rsidRPr="00C67A20">
        <w:rPr>
          <w:sz w:val="28"/>
        </w:rPr>
        <w:t xml:space="preserve"> численность волков </w:t>
      </w:r>
      <w:r w:rsidR="00011688" w:rsidRPr="00C67A20">
        <w:rPr>
          <w:sz w:val="28"/>
        </w:rPr>
        <w:t>на 20 голов</w:t>
      </w:r>
      <w:r w:rsidR="00F256CE" w:rsidRPr="00C67A20">
        <w:rPr>
          <w:sz w:val="28"/>
        </w:rPr>
        <w:t>.</w:t>
      </w:r>
      <w:r w:rsidR="00011688" w:rsidRPr="00C67A20">
        <w:rPr>
          <w:sz w:val="28"/>
        </w:rPr>
        <w:t xml:space="preserve"> </w:t>
      </w:r>
    </w:p>
    <w:p w:rsidR="00CB5941" w:rsidRPr="00C67A20" w:rsidRDefault="004F51FD" w:rsidP="00530FC7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 xml:space="preserve">3. Подпрограмма «Поддержка малых форм хозяйствования» </w:t>
      </w:r>
      <w:r w:rsidRPr="00C67A20">
        <w:rPr>
          <w:sz w:val="28"/>
        </w:rPr>
        <w:t>(погашение 2 %</w:t>
      </w:r>
      <w:r w:rsidR="006C1D5B" w:rsidRPr="00C67A20">
        <w:rPr>
          <w:sz w:val="28"/>
        </w:rPr>
        <w:t xml:space="preserve"> ставки кредита) финансировано </w:t>
      </w:r>
      <w:r w:rsidR="00F256CE" w:rsidRPr="00C67A20">
        <w:rPr>
          <w:sz w:val="28"/>
        </w:rPr>
        <w:t>49,7</w:t>
      </w:r>
      <w:r w:rsidR="00734809" w:rsidRPr="00C67A20">
        <w:rPr>
          <w:sz w:val="28"/>
        </w:rPr>
        <w:t xml:space="preserve"> тыс.</w:t>
      </w:r>
      <w:r w:rsidR="006C1D5B" w:rsidRPr="00C67A20">
        <w:rPr>
          <w:sz w:val="28"/>
        </w:rPr>
        <w:t xml:space="preserve"> р</w:t>
      </w:r>
      <w:r w:rsidRPr="00C67A20">
        <w:rPr>
          <w:sz w:val="28"/>
        </w:rPr>
        <w:t>ублей участник</w:t>
      </w:r>
      <w:r w:rsidR="00734809" w:rsidRPr="00C67A20">
        <w:rPr>
          <w:sz w:val="28"/>
        </w:rPr>
        <w:t>у</w:t>
      </w:r>
      <w:r w:rsidRPr="00C67A20">
        <w:rPr>
          <w:sz w:val="28"/>
        </w:rPr>
        <w:t xml:space="preserve"> губернаторского про</w:t>
      </w:r>
      <w:r w:rsidR="00CB5941" w:rsidRPr="00C67A20">
        <w:rPr>
          <w:sz w:val="28"/>
        </w:rPr>
        <w:t xml:space="preserve">екта «Кыштаг для молодой семьи».   </w:t>
      </w:r>
    </w:p>
    <w:p w:rsidR="00634328" w:rsidRPr="00C67A20" w:rsidRDefault="00CB5941" w:rsidP="00634328">
      <w:pPr>
        <w:spacing w:line="240" w:lineRule="auto"/>
        <w:rPr>
          <w:sz w:val="28"/>
        </w:rPr>
      </w:pPr>
      <w:r w:rsidRPr="00C67A20">
        <w:rPr>
          <w:sz w:val="28"/>
        </w:rPr>
        <w:t>За</w:t>
      </w:r>
      <w:r w:rsidR="000F2C25">
        <w:rPr>
          <w:sz w:val="28"/>
        </w:rPr>
        <w:t xml:space="preserve"> </w:t>
      </w:r>
      <w:r w:rsidRPr="00C67A20">
        <w:rPr>
          <w:sz w:val="28"/>
        </w:rPr>
        <w:t>201</w:t>
      </w:r>
      <w:r w:rsidR="00734809" w:rsidRPr="00C67A20">
        <w:rPr>
          <w:sz w:val="28"/>
        </w:rPr>
        <w:t>9</w:t>
      </w:r>
      <w:r w:rsidRPr="00C67A20">
        <w:rPr>
          <w:sz w:val="28"/>
        </w:rPr>
        <w:t xml:space="preserve">г финансировано </w:t>
      </w:r>
      <w:r w:rsidR="004C7B31" w:rsidRPr="00C67A20">
        <w:rPr>
          <w:sz w:val="28"/>
        </w:rPr>
        <w:t>у</w:t>
      </w:r>
      <w:r w:rsidR="006C1D5B" w:rsidRPr="00C67A20">
        <w:rPr>
          <w:sz w:val="28"/>
        </w:rPr>
        <w:t>частник</w:t>
      </w:r>
      <w:r w:rsidR="00634328" w:rsidRPr="00C67A20">
        <w:rPr>
          <w:sz w:val="28"/>
        </w:rPr>
        <w:t>ам</w:t>
      </w:r>
      <w:r w:rsidR="006C1D5B" w:rsidRPr="00C67A20">
        <w:rPr>
          <w:sz w:val="28"/>
        </w:rPr>
        <w:t xml:space="preserve"> </w:t>
      </w:r>
      <w:r w:rsidR="00634328" w:rsidRPr="00C67A20">
        <w:rPr>
          <w:sz w:val="28"/>
        </w:rPr>
        <w:t xml:space="preserve">2017 года </w:t>
      </w:r>
      <w:r w:rsidR="006C1D5B" w:rsidRPr="00C67A20">
        <w:rPr>
          <w:sz w:val="28"/>
        </w:rPr>
        <w:t>губернаторского проекта</w:t>
      </w:r>
      <w:r w:rsidR="00634328" w:rsidRPr="00C67A20">
        <w:rPr>
          <w:sz w:val="28"/>
        </w:rPr>
        <w:t xml:space="preserve"> «Кыштаг молодой семьи» на возмещение части затрат на уплату процентов по кредитам выделена сумма из местного бюджета </w:t>
      </w:r>
      <w:r w:rsidR="004C7B31" w:rsidRPr="00C67A20">
        <w:rPr>
          <w:sz w:val="28"/>
        </w:rPr>
        <w:t>49709,68</w:t>
      </w:r>
      <w:r w:rsidR="00634328" w:rsidRPr="00C67A20">
        <w:rPr>
          <w:sz w:val="28"/>
        </w:rPr>
        <w:t xml:space="preserve"> руб. согласно по распоряжению администрация Барун-Хемчикского кожууна:</w:t>
      </w:r>
    </w:p>
    <w:p w:rsidR="006C1D5B" w:rsidRPr="00C67A20" w:rsidRDefault="006C1D5B" w:rsidP="00634328">
      <w:pPr>
        <w:spacing w:line="240" w:lineRule="auto"/>
        <w:rPr>
          <w:sz w:val="28"/>
        </w:rPr>
      </w:pPr>
      <w:r w:rsidRPr="00C67A20">
        <w:rPr>
          <w:sz w:val="28"/>
        </w:rPr>
        <w:t xml:space="preserve"> 1</w:t>
      </w:r>
      <w:r w:rsidR="00634328" w:rsidRPr="00C67A20">
        <w:rPr>
          <w:sz w:val="28"/>
        </w:rPr>
        <w:t xml:space="preserve">. </w:t>
      </w:r>
      <w:proofErr w:type="spellStart"/>
      <w:r w:rsidRPr="00C67A20">
        <w:rPr>
          <w:sz w:val="28"/>
        </w:rPr>
        <w:t>Балдан</w:t>
      </w:r>
      <w:proofErr w:type="spellEnd"/>
      <w:r w:rsidRPr="00C67A20">
        <w:rPr>
          <w:sz w:val="28"/>
        </w:rPr>
        <w:t xml:space="preserve"> </w:t>
      </w:r>
      <w:proofErr w:type="spellStart"/>
      <w:r w:rsidRPr="00C67A20">
        <w:rPr>
          <w:sz w:val="28"/>
        </w:rPr>
        <w:t>Алаш</w:t>
      </w:r>
      <w:proofErr w:type="spellEnd"/>
      <w:r w:rsidRPr="00C67A20">
        <w:rPr>
          <w:sz w:val="28"/>
        </w:rPr>
        <w:t xml:space="preserve"> </w:t>
      </w:r>
      <w:proofErr w:type="spellStart"/>
      <w:r w:rsidRPr="00C67A20">
        <w:rPr>
          <w:sz w:val="28"/>
        </w:rPr>
        <w:t>Никонорович</w:t>
      </w:r>
      <w:proofErr w:type="spellEnd"/>
      <w:r w:rsidRPr="00C67A20">
        <w:rPr>
          <w:sz w:val="28"/>
        </w:rPr>
        <w:t xml:space="preserve"> </w:t>
      </w:r>
      <w:r w:rsidR="004C7B31" w:rsidRPr="00C67A20">
        <w:rPr>
          <w:sz w:val="28"/>
        </w:rPr>
        <w:t>–</w:t>
      </w:r>
      <w:r w:rsidR="000A08DB" w:rsidRPr="00C67A20">
        <w:rPr>
          <w:sz w:val="28"/>
        </w:rPr>
        <w:t xml:space="preserve"> </w:t>
      </w:r>
      <w:r w:rsidR="004C7B31" w:rsidRPr="00C67A20">
        <w:rPr>
          <w:sz w:val="28"/>
        </w:rPr>
        <w:t>6213,71</w:t>
      </w:r>
      <w:r w:rsidRPr="00C67A20">
        <w:rPr>
          <w:sz w:val="28"/>
        </w:rPr>
        <w:t xml:space="preserve"> рублей (</w:t>
      </w:r>
      <w:proofErr w:type="spellStart"/>
      <w:r w:rsidRPr="00C67A20">
        <w:rPr>
          <w:sz w:val="28"/>
        </w:rPr>
        <w:t>расп</w:t>
      </w:r>
      <w:proofErr w:type="spellEnd"/>
      <w:r w:rsidRPr="00C67A20">
        <w:rPr>
          <w:sz w:val="28"/>
        </w:rPr>
        <w:t xml:space="preserve"> № </w:t>
      </w:r>
      <w:r w:rsidR="004C7B31" w:rsidRPr="00C67A20">
        <w:rPr>
          <w:sz w:val="28"/>
        </w:rPr>
        <w:t>80</w:t>
      </w:r>
      <w:r w:rsidRPr="00C67A20">
        <w:rPr>
          <w:sz w:val="28"/>
        </w:rPr>
        <w:t xml:space="preserve">-р от </w:t>
      </w:r>
      <w:r w:rsidR="004C7B31" w:rsidRPr="00C67A20">
        <w:rPr>
          <w:sz w:val="28"/>
        </w:rPr>
        <w:t>06</w:t>
      </w:r>
      <w:r w:rsidRPr="00C67A20">
        <w:rPr>
          <w:sz w:val="28"/>
        </w:rPr>
        <w:t>.0</w:t>
      </w:r>
      <w:r w:rsidR="004C7B31" w:rsidRPr="00C67A20">
        <w:rPr>
          <w:sz w:val="28"/>
        </w:rPr>
        <w:t>3.2019г</w:t>
      </w:r>
      <w:r w:rsidRPr="00C67A20">
        <w:rPr>
          <w:sz w:val="28"/>
        </w:rPr>
        <w:t>);</w:t>
      </w:r>
    </w:p>
    <w:p w:rsidR="006C1D5B" w:rsidRPr="00C67A20" w:rsidRDefault="00634328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 xml:space="preserve">2. </w:t>
      </w:r>
      <w:r w:rsidR="006C1D5B" w:rsidRPr="00C67A20">
        <w:rPr>
          <w:sz w:val="28"/>
        </w:rPr>
        <w:t>С</w:t>
      </w:r>
      <w:r w:rsidR="004C7B31" w:rsidRPr="00C67A20">
        <w:rPr>
          <w:sz w:val="28"/>
        </w:rPr>
        <w:t xml:space="preserve">арыглар </w:t>
      </w:r>
      <w:proofErr w:type="spellStart"/>
      <w:r w:rsidR="004C7B31" w:rsidRPr="00C67A20">
        <w:rPr>
          <w:sz w:val="28"/>
        </w:rPr>
        <w:t>Сайбек</w:t>
      </w:r>
      <w:proofErr w:type="spellEnd"/>
      <w:r w:rsidR="004C7B31" w:rsidRPr="00C67A20">
        <w:rPr>
          <w:sz w:val="28"/>
        </w:rPr>
        <w:t xml:space="preserve"> </w:t>
      </w:r>
      <w:proofErr w:type="spellStart"/>
      <w:r w:rsidR="004C7B31" w:rsidRPr="00C67A20">
        <w:rPr>
          <w:sz w:val="28"/>
        </w:rPr>
        <w:t>Хевек-оолович</w:t>
      </w:r>
      <w:proofErr w:type="spellEnd"/>
      <w:r w:rsidR="004C7B31" w:rsidRPr="00C67A20">
        <w:rPr>
          <w:sz w:val="28"/>
        </w:rPr>
        <w:t xml:space="preserve"> – 6213,71</w:t>
      </w:r>
      <w:r w:rsidR="006C1D5B" w:rsidRPr="00C67A20">
        <w:rPr>
          <w:sz w:val="28"/>
        </w:rPr>
        <w:t xml:space="preserve"> рублей (</w:t>
      </w:r>
      <w:proofErr w:type="spellStart"/>
      <w:r w:rsidR="006C1D5B" w:rsidRPr="00C67A20">
        <w:rPr>
          <w:sz w:val="28"/>
        </w:rPr>
        <w:t>расп</w:t>
      </w:r>
      <w:proofErr w:type="spellEnd"/>
      <w:r w:rsidR="006C1D5B" w:rsidRPr="00C67A20">
        <w:rPr>
          <w:sz w:val="28"/>
        </w:rPr>
        <w:t xml:space="preserve"> №</w:t>
      </w:r>
      <w:r w:rsidR="004C7B31" w:rsidRPr="00C67A20">
        <w:rPr>
          <w:sz w:val="28"/>
        </w:rPr>
        <w:t xml:space="preserve"> 86-р от 06.03.2019</w:t>
      </w:r>
      <w:r w:rsidR="006C1D5B" w:rsidRPr="00C67A20">
        <w:rPr>
          <w:sz w:val="28"/>
        </w:rPr>
        <w:t>г);</w:t>
      </w:r>
    </w:p>
    <w:p w:rsidR="006C1D5B" w:rsidRPr="00C67A20" w:rsidRDefault="006C1D5B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3</w:t>
      </w:r>
      <w:r w:rsidR="00634328" w:rsidRPr="00C67A20">
        <w:rPr>
          <w:sz w:val="28"/>
        </w:rPr>
        <w:t xml:space="preserve">. </w:t>
      </w:r>
      <w:r w:rsidRPr="00C67A20">
        <w:rPr>
          <w:sz w:val="28"/>
        </w:rPr>
        <w:t xml:space="preserve">Ооржак </w:t>
      </w:r>
      <w:proofErr w:type="spellStart"/>
      <w:r w:rsidRPr="00C67A20">
        <w:rPr>
          <w:sz w:val="28"/>
        </w:rPr>
        <w:t>Сыдым-оол</w:t>
      </w:r>
      <w:proofErr w:type="spellEnd"/>
      <w:r w:rsidRPr="00C67A20">
        <w:rPr>
          <w:sz w:val="28"/>
        </w:rPr>
        <w:t xml:space="preserve"> Геннадьевич </w:t>
      </w:r>
      <w:r w:rsidR="004C7B31" w:rsidRPr="00C67A20">
        <w:rPr>
          <w:sz w:val="28"/>
        </w:rPr>
        <w:t>–</w:t>
      </w:r>
      <w:r w:rsidRPr="00C67A20">
        <w:rPr>
          <w:sz w:val="28"/>
        </w:rPr>
        <w:t xml:space="preserve"> </w:t>
      </w:r>
      <w:r w:rsidR="004C7B31" w:rsidRPr="00C67A20">
        <w:rPr>
          <w:sz w:val="28"/>
        </w:rPr>
        <w:t>6213,71</w:t>
      </w:r>
      <w:r w:rsidRPr="00C67A20">
        <w:rPr>
          <w:sz w:val="28"/>
        </w:rPr>
        <w:t xml:space="preserve"> рублей (</w:t>
      </w:r>
      <w:proofErr w:type="spellStart"/>
      <w:r w:rsidRPr="00C67A20">
        <w:rPr>
          <w:sz w:val="28"/>
        </w:rPr>
        <w:t>расп</w:t>
      </w:r>
      <w:proofErr w:type="spellEnd"/>
      <w:r w:rsidRPr="00C67A20">
        <w:rPr>
          <w:sz w:val="28"/>
        </w:rPr>
        <w:t xml:space="preserve"> № </w:t>
      </w:r>
      <w:r w:rsidR="004C7B31" w:rsidRPr="00C67A20">
        <w:rPr>
          <w:sz w:val="28"/>
        </w:rPr>
        <w:t>83-р от 06</w:t>
      </w:r>
      <w:r w:rsidRPr="00C67A20">
        <w:rPr>
          <w:sz w:val="28"/>
        </w:rPr>
        <w:t>.0</w:t>
      </w:r>
      <w:r w:rsidR="004C7B31" w:rsidRPr="00C67A20">
        <w:rPr>
          <w:sz w:val="28"/>
        </w:rPr>
        <w:t>3.2019</w:t>
      </w:r>
      <w:r w:rsidRPr="00C67A20">
        <w:rPr>
          <w:sz w:val="28"/>
        </w:rPr>
        <w:t>г);</w:t>
      </w:r>
    </w:p>
    <w:p w:rsidR="006C1D5B" w:rsidRPr="00C67A20" w:rsidRDefault="00634328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4.</w:t>
      </w:r>
      <w:r w:rsidR="006C1D5B" w:rsidRPr="00C67A20">
        <w:rPr>
          <w:sz w:val="28"/>
        </w:rPr>
        <w:t xml:space="preserve">Ооржак </w:t>
      </w:r>
      <w:proofErr w:type="spellStart"/>
      <w:r w:rsidR="006C1D5B" w:rsidRPr="00C67A20">
        <w:rPr>
          <w:sz w:val="28"/>
        </w:rPr>
        <w:t>Аян</w:t>
      </w:r>
      <w:proofErr w:type="spellEnd"/>
      <w:r w:rsidR="006C1D5B" w:rsidRPr="00C67A20">
        <w:rPr>
          <w:sz w:val="28"/>
        </w:rPr>
        <w:t xml:space="preserve"> </w:t>
      </w:r>
      <w:proofErr w:type="spellStart"/>
      <w:r w:rsidR="006C1D5B" w:rsidRPr="00C67A20">
        <w:rPr>
          <w:sz w:val="28"/>
        </w:rPr>
        <w:t>Дмитровович</w:t>
      </w:r>
      <w:proofErr w:type="spellEnd"/>
      <w:r w:rsidR="006C1D5B" w:rsidRPr="00C67A20">
        <w:rPr>
          <w:sz w:val="28"/>
        </w:rPr>
        <w:t xml:space="preserve"> </w:t>
      </w:r>
      <w:r w:rsidR="004C7B31" w:rsidRPr="00C67A20">
        <w:rPr>
          <w:sz w:val="28"/>
        </w:rPr>
        <w:t>– 6213,71</w:t>
      </w:r>
      <w:r w:rsidR="00996E00" w:rsidRPr="00C67A20">
        <w:rPr>
          <w:sz w:val="28"/>
        </w:rPr>
        <w:t xml:space="preserve"> рублей (</w:t>
      </w:r>
      <w:proofErr w:type="spellStart"/>
      <w:r w:rsidR="00996E00" w:rsidRPr="00C67A20">
        <w:rPr>
          <w:sz w:val="28"/>
        </w:rPr>
        <w:t>расп</w:t>
      </w:r>
      <w:proofErr w:type="spellEnd"/>
      <w:r w:rsidR="00996E00" w:rsidRPr="00C67A20">
        <w:rPr>
          <w:sz w:val="28"/>
        </w:rPr>
        <w:t xml:space="preserve"> </w:t>
      </w:r>
      <w:r w:rsidR="004C7B31" w:rsidRPr="00C67A20">
        <w:rPr>
          <w:sz w:val="28"/>
        </w:rPr>
        <w:t>№ 82</w:t>
      </w:r>
      <w:r w:rsidR="006C1D5B" w:rsidRPr="00C67A20">
        <w:rPr>
          <w:sz w:val="28"/>
        </w:rPr>
        <w:t xml:space="preserve">-р от </w:t>
      </w:r>
      <w:r w:rsidR="004C7B31" w:rsidRPr="00C67A20">
        <w:rPr>
          <w:sz w:val="28"/>
        </w:rPr>
        <w:t>06</w:t>
      </w:r>
      <w:r w:rsidR="006C1D5B" w:rsidRPr="00C67A20">
        <w:rPr>
          <w:sz w:val="28"/>
        </w:rPr>
        <w:t>.0</w:t>
      </w:r>
      <w:r w:rsidR="004C7B31" w:rsidRPr="00C67A20">
        <w:rPr>
          <w:sz w:val="28"/>
        </w:rPr>
        <w:t>3</w:t>
      </w:r>
      <w:r w:rsidR="006C1D5B" w:rsidRPr="00C67A20">
        <w:rPr>
          <w:sz w:val="28"/>
        </w:rPr>
        <w:t>.201</w:t>
      </w:r>
      <w:r w:rsidR="004C7B31" w:rsidRPr="00C67A20">
        <w:rPr>
          <w:sz w:val="28"/>
        </w:rPr>
        <w:t>9</w:t>
      </w:r>
      <w:r w:rsidR="006C1D5B" w:rsidRPr="00C67A20">
        <w:rPr>
          <w:sz w:val="28"/>
        </w:rPr>
        <w:t>г);</w:t>
      </w:r>
    </w:p>
    <w:p w:rsidR="006C1D5B" w:rsidRPr="00C67A20" w:rsidRDefault="00634328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5.</w:t>
      </w:r>
      <w:r w:rsidR="006C1D5B" w:rsidRPr="00C67A20">
        <w:rPr>
          <w:sz w:val="28"/>
        </w:rPr>
        <w:t xml:space="preserve">Салчак Буян Иванович </w:t>
      </w:r>
      <w:r w:rsidR="004C7B31" w:rsidRPr="00C67A20">
        <w:rPr>
          <w:sz w:val="28"/>
        </w:rPr>
        <w:t>–</w:t>
      </w:r>
      <w:r w:rsidR="006C1D5B" w:rsidRPr="00C67A20">
        <w:rPr>
          <w:sz w:val="28"/>
        </w:rPr>
        <w:t xml:space="preserve"> </w:t>
      </w:r>
      <w:r w:rsidR="004C7B31" w:rsidRPr="00C67A20">
        <w:rPr>
          <w:sz w:val="28"/>
        </w:rPr>
        <w:t>6213,71</w:t>
      </w:r>
      <w:r w:rsidR="006C1D5B" w:rsidRPr="00C67A20">
        <w:rPr>
          <w:sz w:val="28"/>
        </w:rPr>
        <w:t xml:space="preserve"> рублей (</w:t>
      </w:r>
      <w:proofErr w:type="spellStart"/>
      <w:r w:rsidR="006C1D5B" w:rsidRPr="00C67A20">
        <w:rPr>
          <w:sz w:val="28"/>
        </w:rPr>
        <w:t>расп</w:t>
      </w:r>
      <w:proofErr w:type="spellEnd"/>
      <w:r w:rsidR="006C1D5B" w:rsidRPr="00C67A20">
        <w:rPr>
          <w:sz w:val="28"/>
        </w:rPr>
        <w:t xml:space="preserve"> № </w:t>
      </w:r>
      <w:r w:rsidR="004C7B31" w:rsidRPr="00C67A20">
        <w:rPr>
          <w:sz w:val="28"/>
        </w:rPr>
        <w:t>85-р от 06</w:t>
      </w:r>
      <w:r w:rsidR="006C1D5B" w:rsidRPr="00C67A20">
        <w:rPr>
          <w:sz w:val="28"/>
        </w:rPr>
        <w:t>.0</w:t>
      </w:r>
      <w:r w:rsidR="004C7B31" w:rsidRPr="00C67A20">
        <w:rPr>
          <w:sz w:val="28"/>
        </w:rPr>
        <w:t>3.2019</w:t>
      </w:r>
      <w:r w:rsidR="006C1D5B" w:rsidRPr="00C67A20">
        <w:rPr>
          <w:sz w:val="28"/>
        </w:rPr>
        <w:t>г);</w:t>
      </w:r>
    </w:p>
    <w:p w:rsidR="006C1D5B" w:rsidRPr="00C67A20" w:rsidRDefault="006C1D5B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6</w:t>
      </w:r>
      <w:r w:rsidR="00634328" w:rsidRPr="00C67A20">
        <w:rPr>
          <w:sz w:val="28"/>
        </w:rPr>
        <w:t xml:space="preserve">. </w:t>
      </w:r>
      <w:proofErr w:type="spellStart"/>
      <w:r w:rsidRPr="00C67A20">
        <w:rPr>
          <w:sz w:val="28"/>
        </w:rPr>
        <w:t>Монгуш</w:t>
      </w:r>
      <w:proofErr w:type="spellEnd"/>
      <w:r w:rsidRPr="00C67A20">
        <w:rPr>
          <w:sz w:val="28"/>
        </w:rPr>
        <w:t xml:space="preserve"> </w:t>
      </w:r>
      <w:proofErr w:type="spellStart"/>
      <w:r w:rsidRPr="00C67A20">
        <w:rPr>
          <w:sz w:val="28"/>
        </w:rPr>
        <w:t>Аян</w:t>
      </w:r>
      <w:proofErr w:type="spellEnd"/>
      <w:r w:rsidRPr="00C67A20">
        <w:rPr>
          <w:sz w:val="28"/>
        </w:rPr>
        <w:t xml:space="preserve"> Экер-</w:t>
      </w:r>
      <w:proofErr w:type="spellStart"/>
      <w:r w:rsidRPr="00C67A20">
        <w:rPr>
          <w:sz w:val="28"/>
        </w:rPr>
        <w:t>оолович</w:t>
      </w:r>
      <w:proofErr w:type="spellEnd"/>
      <w:r w:rsidRPr="00C67A20">
        <w:rPr>
          <w:sz w:val="28"/>
        </w:rPr>
        <w:t xml:space="preserve"> </w:t>
      </w:r>
      <w:r w:rsidR="004C7B31" w:rsidRPr="00C67A20">
        <w:rPr>
          <w:sz w:val="28"/>
        </w:rPr>
        <w:t>–</w:t>
      </w:r>
      <w:r w:rsidRPr="00C67A20">
        <w:rPr>
          <w:sz w:val="28"/>
        </w:rPr>
        <w:t xml:space="preserve"> </w:t>
      </w:r>
      <w:r w:rsidR="004C7B31" w:rsidRPr="00C67A20">
        <w:rPr>
          <w:sz w:val="28"/>
        </w:rPr>
        <w:t>6213,71</w:t>
      </w:r>
      <w:r w:rsidRPr="00C67A20">
        <w:rPr>
          <w:sz w:val="28"/>
        </w:rPr>
        <w:t xml:space="preserve"> рублей (</w:t>
      </w:r>
      <w:proofErr w:type="spellStart"/>
      <w:r w:rsidRPr="00C67A20">
        <w:rPr>
          <w:sz w:val="28"/>
        </w:rPr>
        <w:t>расп</w:t>
      </w:r>
      <w:proofErr w:type="spellEnd"/>
      <w:r w:rsidRPr="00C67A20">
        <w:rPr>
          <w:sz w:val="28"/>
        </w:rPr>
        <w:t xml:space="preserve"> № </w:t>
      </w:r>
      <w:r w:rsidR="004C7B31" w:rsidRPr="00C67A20">
        <w:rPr>
          <w:sz w:val="28"/>
        </w:rPr>
        <w:t>81-р от 06.03</w:t>
      </w:r>
      <w:r w:rsidRPr="00C67A20">
        <w:rPr>
          <w:sz w:val="28"/>
        </w:rPr>
        <w:t>.201</w:t>
      </w:r>
      <w:r w:rsidR="004C7B31" w:rsidRPr="00C67A20">
        <w:rPr>
          <w:sz w:val="28"/>
        </w:rPr>
        <w:t>9</w:t>
      </w:r>
      <w:r w:rsidRPr="00C67A20">
        <w:rPr>
          <w:sz w:val="28"/>
        </w:rPr>
        <w:t>г);</w:t>
      </w:r>
    </w:p>
    <w:p w:rsidR="006C1D5B" w:rsidRPr="00C67A20" w:rsidRDefault="00634328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7.</w:t>
      </w:r>
      <w:r w:rsidR="006C1D5B" w:rsidRPr="00C67A20">
        <w:rPr>
          <w:sz w:val="28"/>
        </w:rPr>
        <w:t xml:space="preserve">Ынаашыырап Андрей Анатольевич- </w:t>
      </w:r>
      <w:r w:rsidR="004C7B31" w:rsidRPr="00C67A20">
        <w:rPr>
          <w:sz w:val="28"/>
        </w:rPr>
        <w:t>6213,71</w:t>
      </w:r>
      <w:r w:rsidR="006C1D5B" w:rsidRPr="00C67A20">
        <w:rPr>
          <w:sz w:val="28"/>
        </w:rPr>
        <w:t xml:space="preserve"> рублей (</w:t>
      </w:r>
      <w:proofErr w:type="spellStart"/>
      <w:r w:rsidR="006C1D5B" w:rsidRPr="00C67A20">
        <w:rPr>
          <w:sz w:val="28"/>
        </w:rPr>
        <w:t>расп</w:t>
      </w:r>
      <w:proofErr w:type="spellEnd"/>
      <w:r w:rsidR="006C1D5B" w:rsidRPr="00C67A20">
        <w:rPr>
          <w:sz w:val="28"/>
        </w:rPr>
        <w:t xml:space="preserve"> № </w:t>
      </w:r>
      <w:r w:rsidR="004C7B31" w:rsidRPr="00C67A20">
        <w:rPr>
          <w:sz w:val="28"/>
        </w:rPr>
        <w:t>87-р от 06.03</w:t>
      </w:r>
      <w:r w:rsidR="006C1D5B" w:rsidRPr="00C67A20">
        <w:rPr>
          <w:sz w:val="28"/>
        </w:rPr>
        <w:t>.201</w:t>
      </w:r>
      <w:r w:rsidR="004C7B31" w:rsidRPr="00C67A20">
        <w:rPr>
          <w:sz w:val="28"/>
        </w:rPr>
        <w:t>9</w:t>
      </w:r>
      <w:r w:rsidR="006C1D5B" w:rsidRPr="00C67A20">
        <w:rPr>
          <w:sz w:val="28"/>
        </w:rPr>
        <w:t>г);</w:t>
      </w:r>
    </w:p>
    <w:p w:rsidR="006C1D5B" w:rsidRPr="00C67A20" w:rsidRDefault="006C1D5B" w:rsidP="00634328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8</w:t>
      </w:r>
      <w:r w:rsidR="00634328" w:rsidRPr="00C67A20">
        <w:rPr>
          <w:sz w:val="28"/>
        </w:rPr>
        <w:t>.</w:t>
      </w:r>
      <w:r w:rsidRPr="00C67A20">
        <w:rPr>
          <w:sz w:val="28"/>
        </w:rPr>
        <w:t xml:space="preserve">Ооржак </w:t>
      </w:r>
      <w:proofErr w:type="spellStart"/>
      <w:r w:rsidRPr="00C67A20">
        <w:rPr>
          <w:sz w:val="28"/>
        </w:rPr>
        <w:t>Чейнеш</w:t>
      </w:r>
      <w:proofErr w:type="spellEnd"/>
      <w:r w:rsidRPr="00C67A20">
        <w:rPr>
          <w:sz w:val="28"/>
        </w:rPr>
        <w:t xml:space="preserve"> Олеговна – </w:t>
      </w:r>
      <w:r w:rsidR="004C7B31" w:rsidRPr="00C67A20">
        <w:rPr>
          <w:sz w:val="28"/>
        </w:rPr>
        <w:t>6213,71</w:t>
      </w:r>
      <w:r w:rsidRPr="00C67A20">
        <w:rPr>
          <w:sz w:val="28"/>
        </w:rPr>
        <w:t xml:space="preserve"> рублей (</w:t>
      </w:r>
      <w:proofErr w:type="spellStart"/>
      <w:r w:rsidRPr="00C67A20">
        <w:rPr>
          <w:sz w:val="28"/>
        </w:rPr>
        <w:t>расп</w:t>
      </w:r>
      <w:proofErr w:type="spellEnd"/>
      <w:r w:rsidRPr="00C67A20">
        <w:rPr>
          <w:sz w:val="28"/>
        </w:rPr>
        <w:t xml:space="preserve"> № </w:t>
      </w:r>
      <w:r w:rsidR="004C7B31" w:rsidRPr="00C67A20">
        <w:rPr>
          <w:sz w:val="28"/>
        </w:rPr>
        <w:t>84-р от 06.03.2019</w:t>
      </w:r>
      <w:r w:rsidRPr="00C67A20">
        <w:rPr>
          <w:sz w:val="28"/>
        </w:rPr>
        <w:t>г);</w:t>
      </w:r>
    </w:p>
    <w:p w:rsidR="006C1D5B" w:rsidRPr="00C67A20" w:rsidRDefault="006C1D5B" w:rsidP="006C1D5B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Оценка эффективности подпрограммы</w:t>
      </w:r>
      <w:r w:rsidR="0054506D" w:rsidRPr="00C67A20">
        <w:rPr>
          <w:b/>
          <w:i/>
          <w:sz w:val="28"/>
        </w:rPr>
        <w:t>:</w:t>
      </w:r>
      <w:r w:rsidR="00F256CE" w:rsidRPr="00C67A20">
        <w:rPr>
          <w:sz w:val="28"/>
        </w:rPr>
        <w:t xml:space="preserve"> Создано 32</w:t>
      </w:r>
      <w:r w:rsidR="0054506D" w:rsidRPr="00C67A20">
        <w:rPr>
          <w:sz w:val="28"/>
        </w:rPr>
        <w:t xml:space="preserve"> новых фермерских хозяйств, построено </w:t>
      </w:r>
      <w:r w:rsidR="00F256CE" w:rsidRPr="00C67A20">
        <w:rPr>
          <w:sz w:val="28"/>
        </w:rPr>
        <w:t>32</w:t>
      </w:r>
      <w:r w:rsidR="0054506D" w:rsidRPr="00C67A20">
        <w:rPr>
          <w:sz w:val="28"/>
        </w:rPr>
        <w:t xml:space="preserve"> чабанских стоянок с домами и кошарами. Трудоустроено </w:t>
      </w:r>
      <w:r w:rsidR="00F256CE" w:rsidRPr="00C67A20">
        <w:rPr>
          <w:sz w:val="28"/>
        </w:rPr>
        <w:t>32</w:t>
      </w:r>
      <w:r w:rsidR="0054506D" w:rsidRPr="00C67A20">
        <w:rPr>
          <w:sz w:val="28"/>
        </w:rPr>
        <w:t xml:space="preserve"> жителей сельской местности, в том числе </w:t>
      </w:r>
      <w:r w:rsidR="00F256CE" w:rsidRPr="00C67A20">
        <w:rPr>
          <w:sz w:val="28"/>
        </w:rPr>
        <w:t>32</w:t>
      </w:r>
      <w:r w:rsidR="0054506D" w:rsidRPr="00C67A20">
        <w:rPr>
          <w:sz w:val="28"/>
        </w:rPr>
        <w:t xml:space="preserve"> молодых </w:t>
      </w:r>
      <w:r w:rsidR="0054506D" w:rsidRPr="00C67A20">
        <w:rPr>
          <w:sz w:val="28"/>
        </w:rPr>
        <w:lastRenderedPageBreak/>
        <w:t xml:space="preserve">граждан до 35 лет на постоянной основе. Вовлечено в оборот неиспользуемых сельхозземель общей площадью 1580 га. </w:t>
      </w:r>
    </w:p>
    <w:p w:rsidR="00E50F19" w:rsidRPr="00C67A20" w:rsidRDefault="00653528" w:rsidP="00530FC7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4. Подпрограмма «Устойчивое развитие сельских территорий Барун-Хемчикского кожууна Республики Тыва на 2014-2017 годы и на период до 2020 года»</w:t>
      </w:r>
      <w:r w:rsidRPr="00C67A20">
        <w:rPr>
          <w:sz w:val="28"/>
        </w:rPr>
        <w:t xml:space="preserve"> финансировано </w:t>
      </w:r>
      <w:proofErr w:type="spellStart"/>
      <w:r w:rsidR="00790B56" w:rsidRPr="00C67A20">
        <w:rPr>
          <w:sz w:val="28"/>
        </w:rPr>
        <w:t>софинансирование</w:t>
      </w:r>
      <w:proofErr w:type="spellEnd"/>
      <w:r w:rsidR="00790B56" w:rsidRPr="00C67A20">
        <w:rPr>
          <w:sz w:val="28"/>
        </w:rPr>
        <w:t xml:space="preserve"> </w:t>
      </w:r>
      <w:r w:rsidRPr="00C67A20">
        <w:rPr>
          <w:sz w:val="28"/>
        </w:rPr>
        <w:t>в сум</w:t>
      </w:r>
      <w:r w:rsidR="00790B56" w:rsidRPr="00C67A20">
        <w:rPr>
          <w:sz w:val="28"/>
        </w:rPr>
        <w:t>м</w:t>
      </w:r>
      <w:r w:rsidRPr="00C67A20">
        <w:rPr>
          <w:sz w:val="28"/>
        </w:rPr>
        <w:t xml:space="preserve">е </w:t>
      </w:r>
      <w:r w:rsidR="0052608C" w:rsidRPr="00C67A20">
        <w:rPr>
          <w:sz w:val="28"/>
        </w:rPr>
        <w:t>129</w:t>
      </w:r>
      <w:r w:rsidRPr="00C67A20">
        <w:rPr>
          <w:sz w:val="28"/>
        </w:rPr>
        <w:t>,</w:t>
      </w:r>
      <w:r w:rsidR="0052608C" w:rsidRPr="00C67A20">
        <w:rPr>
          <w:sz w:val="28"/>
        </w:rPr>
        <w:t>2</w:t>
      </w:r>
      <w:r w:rsidRPr="00C67A20">
        <w:rPr>
          <w:sz w:val="28"/>
        </w:rPr>
        <w:t xml:space="preserve"> тыс. рублей</w:t>
      </w:r>
      <w:r w:rsidR="0052608C" w:rsidRPr="00C67A20">
        <w:rPr>
          <w:sz w:val="28"/>
        </w:rPr>
        <w:t xml:space="preserve"> 4</w:t>
      </w:r>
      <w:r w:rsidR="00790B56" w:rsidRPr="00C67A20">
        <w:rPr>
          <w:sz w:val="28"/>
        </w:rPr>
        <w:t xml:space="preserve"> участникам программы</w:t>
      </w:r>
      <w:r w:rsidRPr="00C67A20">
        <w:rPr>
          <w:sz w:val="28"/>
        </w:rPr>
        <w:t xml:space="preserve"> </w:t>
      </w:r>
      <w:r w:rsidR="00790B56" w:rsidRPr="00C67A20">
        <w:rPr>
          <w:sz w:val="28"/>
        </w:rPr>
        <w:t>«Обеспечение жильем молодых семей на 2014-2020г».</w:t>
      </w:r>
    </w:p>
    <w:p w:rsidR="00653528" w:rsidRPr="00C67A20" w:rsidRDefault="00E50F19" w:rsidP="00530FC7">
      <w:pPr>
        <w:spacing w:line="240" w:lineRule="auto"/>
        <w:rPr>
          <w:sz w:val="28"/>
        </w:rPr>
      </w:pPr>
      <w:r w:rsidRPr="00C67A20">
        <w:rPr>
          <w:sz w:val="28"/>
        </w:rPr>
        <w:t xml:space="preserve">Ввод действия жилья кожууна 204 </w:t>
      </w:r>
      <w:proofErr w:type="spellStart"/>
      <w:r w:rsidRPr="00C67A20">
        <w:rPr>
          <w:sz w:val="28"/>
        </w:rPr>
        <w:t>кв.м</w:t>
      </w:r>
      <w:proofErr w:type="spellEnd"/>
      <w:r w:rsidRPr="00C67A20">
        <w:rPr>
          <w:sz w:val="28"/>
        </w:rPr>
        <w:t xml:space="preserve">., обеспечено жильем молодых семей из </w:t>
      </w:r>
      <w:proofErr w:type="spellStart"/>
      <w:r w:rsidRPr="00C67A20">
        <w:rPr>
          <w:sz w:val="28"/>
        </w:rPr>
        <w:t>сс</w:t>
      </w:r>
      <w:proofErr w:type="spellEnd"/>
      <w:r w:rsidRPr="00C67A20">
        <w:rPr>
          <w:sz w:val="28"/>
        </w:rPr>
        <w:t xml:space="preserve">. Аксы-Барлык, </w:t>
      </w:r>
      <w:proofErr w:type="spellStart"/>
      <w:r w:rsidRPr="00C67A20">
        <w:rPr>
          <w:sz w:val="28"/>
        </w:rPr>
        <w:t>Бижиктиг</w:t>
      </w:r>
      <w:proofErr w:type="spellEnd"/>
      <w:r w:rsidRPr="00C67A20">
        <w:rPr>
          <w:sz w:val="28"/>
        </w:rPr>
        <w:t>-Хая, Кызыл-Мажалык, Эрги-Барлык.</w:t>
      </w:r>
    </w:p>
    <w:p w:rsidR="00790B56" w:rsidRPr="00C67A20" w:rsidRDefault="00790B56" w:rsidP="00790B56">
      <w:pPr>
        <w:spacing w:line="240" w:lineRule="auto"/>
        <w:ind w:firstLine="0"/>
        <w:rPr>
          <w:sz w:val="28"/>
        </w:rPr>
      </w:pPr>
      <w:r w:rsidRPr="00C67A20">
        <w:rPr>
          <w:sz w:val="28"/>
        </w:rPr>
        <w:tab/>
      </w:r>
      <w:r w:rsidRPr="00C67A20">
        <w:rPr>
          <w:b/>
          <w:i/>
          <w:sz w:val="28"/>
        </w:rPr>
        <w:t>Оценка эффективности подпрограммы:</w:t>
      </w:r>
      <w:r w:rsidRPr="00C67A20">
        <w:rPr>
          <w:sz w:val="28"/>
        </w:rPr>
        <w:t xml:space="preserve">  </w:t>
      </w:r>
      <w:r w:rsidR="00E50F19" w:rsidRPr="00C67A20">
        <w:rPr>
          <w:sz w:val="28"/>
        </w:rPr>
        <w:t xml:space="preserve">увеличено  ввод жилья за счет программы на 204 </w:t>
      </w:r>
      <w:proofErr w:type="spellStart"/>
      <w:r w:rsidR="00E50F19" w:rsidRPr="00C67A20">
        <w:rPr>
          <w:sz w:val="28"/>
        </w:rPr>
        <w:t>кв.м</w:t>
      </w:r>
      <w:proofErr w:type="spellEnd"/>
      <w:r w:rsidR="00E50F19" w:rsidRPr="00C67A20">
        <w:rPr>
          <w:sz w:val="28"/>
        </w:rPr>
        <w:t>.</w:t>
      </w:r>
    </w:p>
    <w:p w:rsidR="006A7E2E" w:rsidRDefault="006A7E2E" w:rsidP="00790B56">
      <w:pPr>
        <w:spacing w:line="240" w:lineRule="auto"/>
        <w:ind w:firstLine="0"/>
        <w:rPr>
          <w:sz w:val="28"/>
        </w:rPr>
      </w:pPr>
      <w:r w:rsidRPr="009531A8">
        <w:rPr>
          <w:sz w:val="28"/>
        </w:rPr>
        <w:tab/>
      </w:r>
      <w:r w:rsidRPr="009531A8">
        <w:rPr>
          <w:b/>
          <w:i/>
          <w:sz w:val="28"/>
        </w:rPr>
        <w:t>Оценка эффективности подпрограммы</w:t>
      </w:r>
      <w:r w:rsidRPr="009531A8">
        <w:rPr>
          <w:i/>
          <w:sz w:val="28"/>
        </w:rPr>
        <w:t>:</w:t>
      </w:r>
      <w:r w:rsidRPr="009531A8">
        <w:rPr>
          <w:sz w:val="28"/>
        </w:rPr>
        <w:t xml:space="preserve"> </w:t>
      </w:r>
      <w:r w:rsidR="003E022D" w:rsidRPr="009531A8">
        <w:rPr>
          <w:sz w:val="28"/>
        </w:rPr>
        <w:t>Во</w:t>
      </w:r>
      <w:r w:rsidRPr="009531A8">
        <w:rPr>
          <w:sz w:val="28"/>
        </w:rPr>
        <w:t>сстановлен</w:t>
      </w:r>
      <w:r w:rsidR="00711F91" w:rsidRPr="009531A8">
        <w:rPr>
          <w:sz w:val="28"/>
        </w:rPr>
        <w:t>о</w:t>
      </w:r>
      <w:r w:rsidRPr="009531A8">
        <w:rPr>
          <w:sz w:val="28"/>
        </w:rPr>
        <w:t xml:space="preserve"> </w:t>
      </w:r>
      <w:r w:rsidR="00E01EDA" w:rsidRPr="009531A8">
        <w:rPr>
          <w:sz w:val="28"/>
        </w:rPr>
        <w:t>головн</w:t>
      </w:r>
      <w:r w:rsidR="00711F91" w:rsidRPr="009531A8">
        <w:rPr>
          <w:sz w:val="28"/>
        </w:rPr>
        <w:t>ое</w:t>
      </w:r>
      <w:r w:rsidR="00E01EDA" w:rsidRPr="009531A8">
        <w:rPr>
          <w:sz w:val="28"/>
        </w:rPr>
        <w:t xml:space="preserve"> сооружени</w:t>
      </w:r>
      <w:r w:rsidR="00711F91" w:rsidRPr="009531A8">
        <w:rPr>
          <w:sz w:val="28"/>
        </w:rPr>
        <w:t>е</w:t>
      </w:r>
      <w:r w:rsidR="00E01EDA" w:rsidRPr="009531A8">
        <w:rPr>
          <w:sz w:val="28"/>
        </w:rPr>
        <w:t xml:space="preserve"> мелиоративной</w:t>
      </w:r>
      <w:r w:rsidRPr="009531A8">
        <w:rPr>
          <w:sz w:val="28"/>
        </w:rPr>
        <w:t xml:space="preserve"> системы</w:t>
      </w:r>
      <w:r w:rsidR="00E01EDA" w:rsidRPr="009531A8">
        <w:rPr>
          <w:sz w:val="28"/>
        </w:rPr>
        <w:t xml:space="preserve"> Барлык</w:t>
      </w:r>
      <w:r w:rsidRPr="009531A8">
        <w:rPr>
          <w:sz w:val="28"/>
        </w:rPr>
        <w:t xml:space="preserve">, повышение </w:t>
      </w:r>
      <w:proofErr w:type="spellStart"/>
      <w:r w:rsidRPr="009531A8">
        <w:rPr>
          <w:sz w:val="28"/>
        </w:rPr>
        <w:t>водообеспеченности</w:t>
      </w:r>
      <w:proofErr w:type="spellEnd"/>
      <w:r w:rsidRPr="009531A8">
        <w:rPr>
          <w:sz w:val="28"/>
        </w:rPr>
        <w:t xml:space="preserve"> земель сельскохозяйственного назначения</w:t>
      </w:r>
      <w:r w:rsidR="000E1278" w:rsidRPr="009531A8">
        <w:rPr>
          <w:sz w:val="28"/>
        </w:rPr>
        <w:t>, гарантийное обеспечение урожайности сельскохозяйственных культур вне зависимости от природных условий за счет ввода в эксплуатацию к 2020 0,3 тыс. гектаров мелиорированных земель.</w:t>
      </w:r>
    </w:p>
    <w:p w:rsidR="0046104D" w:rsidRDefault="0046104D" w:rsidP="00790B56">
      <w:pPr>
        <w:spacing w:line="240" w:lineRule="auto"/>
        <w:ind w:firstLine="0"/>
        <w:rPr>
          <w:sz w:val="28"/>
        </w:rPr>
      </w:pPr>
    </w:p>
    <w:p w:rsidR="00CD56CA" w:rsidRPr="00C67A20" w:rsidRDefault="00CD56CA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7A20">
        <w:rPr>
          <w:b/>
          <w:sz w:val="28"/>
          <w:szCs w:val="28"/>
        </w:rPr>
        <w:t xml:space="preserve">2. </w:t>
      </w:r>
      <w:r w:rsidR="003E022D" w:rsidRPr="00C67A20">
        <w:rPr>
          <w:b/>
          <w:sz w:val="28"/>
          <w:szCs w:val="28"/>
        </w:rPr>
        <w:t>О реализации муниципальной программы</w:t>
      </w:r>
    </w:p>
    <w:p w:rsidR="003E022D" w:rsidRPr="00C67A20" w:rsidRDefault="003E022D" w:rsidP="003E022D">
      <w:pPr>
        <w:tabs>
          <w:tab w:val="left" w:pos="3906"/>
        </w:tabs>
        <w:spacing w:line="240" w:lineRule="auto"/>
        <w:ind w:firstLine="0"/>
        <w:jc w:val="center"/>
        <w:rPr>
          <w:b/>
          <w:sz w:val="28"/>
          <w:szCs w:val="28"/>
        </w:rPr>
      </w:pPr>
      <w:r w:rsidRPr="00C67A20">
        <w:rPr>
          <w:b/>
          <w:sz w:val="28"/>
          <w:szCs w:val="28"/>
        </w:rPr>
        <w:t xml:space="preserve"> «Развитие транспортной системы Барун-Хемчикского кожууна Республики Тыва на 2018-2020гг.»</w:t>
      </w:r>
    </w:p>
    <w:p w:rsidR="00530FC7" w:rsidRPr="00C67A20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>Утверждено постановлением администрации Барун-Хемчикского кожууна муниципальная программа от 23.03.2018г № 101 «Об утверждении муниципальной программы Барун-Хемчикского кожууна «Развитие транспортной системы Барун-Хемчикского кожууна Республики Тыва на 2018-2020 годы». Внесено изменений в муниципальную программу Барун-Хемчикского кожууна «Развитие транспортной системы Барун-Хемчикского кожууна Республики Тыва на 2018-2020годы» от 13.09.2018г № 343 утверждено постановлением администрации кожууна.  Муниципальная программа состоит из 2 подпрограмм:</w:t>
      </w:r>
    </w:p>
    <w:p w:rsidR="0000242D" w:rsidRPr="00C67A20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>- «Автомобильные дороги на 2018-2020 годы»;</w:t>
      </w:r>
    </w:p>
    <w:p w:rsidR="0000242D" w:rsidRPr="00C67A20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>- «Обеспечение безопасности дорожного движения на 2018-2020 годы».</w:t>
      </w:r>
    </w:p>
    <w:p w:rsidR="0000242D" w:rsidRPr="00C67A20" w:rsidRDefault="0000242D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 xml:space="preserve">1. </w:t>
      </w:r>
      <w:r w:rsidRPr="00C67A20">
        <w:rPr>
          <w:b/>
          <w:i/>
          <w:sz w:val="28"/>
          <w:szCs w:val="28"/>
        </w:rPr>
        <w:t>Подпрограмма «Автомобильные дороги на 2018-2020 годы»</w:t>
      </w:r>
      <w:r w:rsidRPr="00C67A20">
        <w:rPr>
          <w:sz w:val="28"/>
          <w:szCs w:val="28"/>
        </w:rPr>
        <w:t xml:space="preserve"> в муниципальном Дорожном фонде предусмотрено в плане </w:t>
      </w:r>
      <w:r w:rsidR="00C67A20">
        <w:rPr>
          <w:sz w:val="28"/>
          <w:szCs w:val="28"/>
        </w:rPr>
        <w:t>4178</w:t>
      </w:r>
      <w:r w:rsidR="007E728B" w:rsidRPr="00C67A20">
        <w:rPr>
          <w:sz w:val="28"/>
          <w:szCs w:val="28"/>
        </w:rPr>
        <w:t xml:space="preserve">,0 тыс. рублей, из расходовано </w:t>
      </w:r>
      <w:r w:rsidR="00185022">
        <w:rPr>
          <w:sz w:val="28"/>
          <w:szCs w:val="28"/>
        </w:rPr>
        <w:t>3159,2</w:t>
      </w:r>
      <w:r w:rsidR="007E728B" w:rsidRPr="00C67A20">
        <w:rPr>
          <w:sz w:val="28"/>
          <w:szCs w:val="28"/>
        </w:rPr>
        <w:t xml:space="preserve"> тыс. рублей, исполнено </w:t>
      </w:r>
      <w:r w:rsidR="00C67A20">
        <w:rPr>
          <w:sz w:val="28"/>
          <w:szCs w:val="28"/>
        </w:rPr>
        <w:t>7</w:t>
      </w:r>
      <w:r w:rsidR="00185022">
        <w:rPr>
          <w:sz w:val="28"/>
          <w:szCs w:val="28"/>
        </w:rPr>
        <w:t>6</w:t>
      </w:r>
      <w:r w:rsidR="007E728B" w:rsidRPr="00C67A20">
        <w:rPr>
          <w:sz w:val="28"/>
          <w:szCs w:val="28"/>
        </w:rPr>
        <w:t xml:space="preserve"> процента:</w:t>
      </w:r>
    </w:p>
    <w:p w:rsidR="007E728B" w:rsidRPr="00C67A20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 xml:space="preserve">- </w:t>
      </w:r>
      <w:r w:rsidR="00912682" w:rsidRPr="00C67A20">
        <w:rPr>
          <w:sz w:val="28"/>
          <w:szCs w:val="28"/>
        </w:rPr>
        <w:t xml:space="preserve">на выполнение работ по распределению </w:t>
      </w:r>
      <w:proofErr w:type="spellStart"/>
      <w:r w:rsidR="00912682" w:rsidRPr="00C67A20">
        <w:rPr>
          <w:sz w:val="28"/>
          <w:szCs w:val="28"/>
        </w:rPr>
        <w:t>пгм</w:t>
      </w:r>
      <w:proofErr w:type="spellEnd"/>
      <w:r w:rsidR="00912682" w:rsidRPr="00C67A20">
        <w:rPr>
          <w:sz w:val="28"/>
          <w:szCs w:val="28"/>
        </w:rPr>
        <w:t xml:space="preserve"> автомобильных дорог </w:t>
      </w:r>
      <w:proofErr w:type="spellStart"/>
      <w:r w:rsidR="00912682" w:rsidRPr="00C67A20">
        <w:rPr>
          <w:sz w:val="28"/>
          <w:szCs w:val="28"/>
        </w:rPr>
        <w:t>с</w:t>
      </w:r>
      <w:proofErr w:type="gramStart"/>
      <w:r w:rsidR="00912682" w:rsidRPr="00C67A20">
        <w:rPr>
          <w:sz w:val="28"/>
          <w:szCs w:val="28"/>
        </w:rPr>
        <w:t>.К</w:t>
      </w:r>
      <w:proofErr w:type="gramEnd"/>
      <w:r w:rsidR="00912682" w:rsidRPr="00C67A20">
        <w:rPr>
          <w:sz w:val="28"/>
          <w:szCs w:val="28"/>
        </w:rPr>
        <w:t>ызыл</w:t>
      </w:r>
      <w:proofErr w:type="spellEnd"/>
      <w:r w:rsidR="00912682" w:rsidRPr="00C67A20">
        <w:rPr>
          <w:sz w:val="28"/>
          <w:szCs w:val="28"/>
        </w:rPr>
        <w:t xml:space="preserve">-Мажалык – </w:t>
      </w:r>
      <w:r w:rsidR="00C67A20">
        <w:rPr>
          <w:sz w:val="28"/>
          <w:szCs w:val="28"/>
        </w:rPr>
        <w:t>223,4</w:t>
      </w:r>
      <w:r w:rsidRPr="00C67A20">
        <w:rPr>
          <w:sz w:val="28"/>
          <w:szCs w:val="28"/>
        </w:rPr>
        <w:t xml:space="preserve"> тыс. рублей;</w:t>
      </w:r>
    </w:p>
    <w:p w:rsidR="007E728B" w:rsidRPr="00C67A20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 xml:space="preserve">- </w:t>
      </w:r>
      <w:r w:rsidR="00912682" w:rsidRPr="00C67A20">
        <w:rPr>
          <w:sz w:val="28"/>
          <w:szCs w:val="28"/>
        </w:rPr>
        <w:t xml:space="preserve">покупка спецтехники автомашина "Автовышка" </w:t>
      </w:r>
      <w:r w:rsidRPr="00C67A20">
        <w:rPr>
          <w:sz w:val="28"/>
          <w:szCs w:val="28"/>
        </w:rPr>
        <w:t xml:space="preserve">– </w:t>
      </w:r>
      <w:r w:rsidR="00912682" w:rsidRPr="00C67A20">
        <w:rPr>
          <w:sz w:val="28"/>
          <w:szCs w:val="28"/>
        </w:rPr>
        <w:t>671,7 тыс. рублей;</w:t>
      </w:r>
    </w:p>
    <w:p w:rsidR="00912682" w:rsidRPr="00C67A20" w:rsidRDefault="00912682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 xml:space="preserve">- </w:t>
      </w:r>
      <w:proofErr w:type="spellStart"/>
      <w:r w:rsidRPr="00C67A20">
        <w:rPr>
          <w:sz w:val="28"/>
          <w:szCs w:val="28"/>
        </w:rPr>
        <w:t>мун</w:t>
      </w:r>
      <w:proofErr w:type="spellEnd"/>
      <w:r w:rsidRPr="00C67A20">
        <w:rPr>
          <w:sz w:val="28"/>
          <w:szCs w:val="28"/>
        </w:rPr>
        <w:t xml:space="preserve"> контракт № 3 от 01.04.2019г. поставка прожекторов 157 и фотореле 161 – 175,4 тыс. рублей;</w:t>
      </w:r>
    </w:p>
    <w:p w:rsidR="00912682" w:rsidRPr="00C67A20" w:rsidRDefault="00912682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 xml:space="preserve">- подготовка межевых планов и постановка на кадастровый учет автомобильных дорог местного значения: </w:t>
      </w:r>
      <w:proofErr w:type="spellStart"/>
      <w:r w:rsidRPr="00C67A20">
        <w:rPr>
          <w:sz w:val="28"/>
          <w:szCs w:val="28"/>
        </w:rPr>
        <w:t>с</w:t>
      </w:r>
      <w:proofErr w:type="gramStart"/>
      <w:r w:rsidRPr="00C67A20">
        <w:rPr>
          <w:sz w:val="28"/>
          <w:szCs w:val="28"/>
        </w:rPr>
        <w:t>.А</w:t>
      </w:r>
      <w:proofErr w:type="gramEnd"/>
      <w:r w:rsidRPr="00C67A20">
        <w:rPr>
          <w:sz w:val="28"/>
          <w:szCs w:val="28"/>
        </w:rPr>
        <w:t>янгаты</w:t>
      </w:r>
      <w:proofErr w:type="spellEnd"/>
      <w:r w:rsidRPr="00C67A20">
        <w:rPr>
          <w:sz w:val="28"/>
          <w:szCs w:val="28"/>
        </w:rPr>
        <w:t xml:space="preserve">, Ак, Аксы-Барлык, Барлык, </w:t>
      </w:r>
      <w:proofErr w:type="spellStart"/>
      <w:r w:rsidRPr="00C67A20">
        <w:rPr>
          <w:sz w:val="28"/>
          <w:szCs w:val="28"/>
        </w:rPr>
        <w:t>Бижиктиг</w:t>
      </w:r>
      <w:proofErr w:type="spellEnd"/>
      <w:r w:rsidRPr="00C67A20">
        <w:rPr>
          <w:sz w:val="28"/>
          <w:szCs w:val="28"/>
        </w:rPr>
        <w:t>-Хая, Шекпээр, Кызыл-Маж</w:t>
      </w:r>
      <w:r w:rsidR="00C67A20">
        <w:rPr>
          <w:sz w:val="28"/>
          <w:szCs w:val="28"/>
        </w:rPr>
        <w:t>алык, Хонделен, Эрги-Барлык – 1404</w:t>
      </w:r>
      <w:r w:rsidRPr="00C67A20">
        <w:rPr>
          <w:sz w:val="28"/>
          <w:szCs w:val="28"/>
        </w:rPr>
        <w:t>,0 тыс. рублей;</w:t>
      </w:r>
    </w:p>
    <w:p w:rsidR="00912682" w:rsidRPr="00C67A20" w:rsidRDefault="00912682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sz w:val="28"/>
          <w:szCs w:val="28"/>
        </w:rPr>
        <w:t>- ямоч</w:t>
      </w:r>
      <w:r w:rsidR="00C67A20">
        <w:rPr>
          <w:sz w:val="28"/>
          <w:szCs w:val="28"/>
        </w:rPr>
        <w:t xml:space="preserve">ные работы </w:t>
      </w:r>
      <w:proofErr w:type="spellStart"/>
      <w:r w:rsidR="00C67A20">
        <w:rPr>
          <w:sz w:val="28"/>
          <w:szCs w:val="28"/>
        </w:rPr>
        <w:t>с</w:t>
      </w:r>
      <w:proofErr w:type="gramStart"/>
      <w:r w:rsidR="00C67A20">
        <w:rPr>
          <w:sz w:val="28"/>
          <w:szCs w:val="28"/>
        </w:rPr>
        <w:t>.К</w:t>
      </w:r>
      <w:proofErr w:type="gramEnd"/>
      <w:r w:rsidR="00C67A20">
        <w:rPr>
          <w:sz w:val="28"/>
          <w:szCs w:val="28"/>
        </w:rPr>
        <w:t>ызыл</w:t>
      </w:r>
      <w:proofErr w:type="spellEnd"/>
      <w:r w:rsidR="00C67A20">
        <w:rPr>
          <w:sz w:val="28"/>
          <w:szCs w:val="28"/>
        </w:rPr>
        <w:t>-Мажалык – 685</w:t>
      </w:r>
      <w:r w:rsidRPr="00C67A20">
        <w:rPr>
          <w:sz w:val="28"/>
          <w:szCs w:val="28"/>
        </w:rPr>
        <w:t xml:space="preserve"> тыс. рублей.</w:t>
      </w:r>
    </w:p>
    <w:p w:rsidR="007E728B" w:rsidRPr="0000242D" w:rsidRDefault="007E728B" w:rsidP="00530FC7">
      <w:pPr>
        <w:tabs>
          <w:tab w:val="left" w:pos="3906"/>
        </w:tabs>
        <w:spacing w:line="240" w:lineRule="auto"/>
        <w:rPr>
          <w:sz w:val="28"/>
          <w:szCs w:val="28"/>
        </w:rPr>
      </w:pPr>
      <w:r w:rsidRPr="00C67A20">
        <w:rPr>
          <w:b/>
          <w:i/>
          <w:sz w:val="28"/>
          <w:szCs w:val="28"/>
        </w:rPr>
        <w:lastRenderedPageBreak/>
        <w:t>Оценка эффективности подпрограммы:</w:t>
      </w:r>
      <w:r w:rsidRPr="00C67A20">
        <w:t xml:space="preserve"> </w:t>
      </w:r>
      <w:r w:rsidRPr="00C67A20">
        <w:rPr>
          <w:sz w:val="28"/>
          <w:szCs w:val="28"/>
        </w:rPr>
        <w:t>повышение безопасности перевозок, улучшение восприятия водителями дорожной обстановки, повысит б</w:t>
      </w:r>
      <w:r w:rsidR="00E70697" w:rsidRPr="00C67A20">
        <w:rPr>
          <w:sz w:val="28"/>
          <w:szCs w:val="28"/>
        </w:rPr>
        <w:t>езопасность дорожного движения.</w:t>
      </w:r>
    </w:p>
    <w:p w:rsidR="003E022D" w:rsidRDefault="003E022D" w:rsidP="00996E00">
      <w:pPr>
        <w:spacing w:line="240" w:lineRule="auto"/>
        <w:rPr>
          <w:sz w:val="28"/>
        </w:rPr>
      </w:pPr>
    </w:p>
    <w:p w:rsidR="00CD56CA" w:rsidRDefault="00CD56CA" w:rsidP="00711F9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3. </w:t>
      </w:r>
      <w:r w:rsidR="00711F91" w:rsidRPr="00CD6012">
        <w:rPr>
          <w:b/>
          <w:sz w:val="28"/>
        </w:rPr>
        <w:t>О реализации муниципальной программы</w:t>
      </w:r>
    </w:p>
    <w:p w:rsidR="00CD56CA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«Обеспечения жильем молодых семей на 2015-2020 годы»</w:t>
      </w:r>
    </w:p>
    <w:p w:rsidR="00711F91" w:rsidRPr="00CD6012" w:rsidRDefault="00711F91" w:rsidP="00711F91">
      <w:pPr>
        <w:spacing w:line="240" w:lineRule="auto"/>
        <w:jc w:val="center"/>
        <w:rPr>
          <w:b/>
          <w:sz w:val="28"/>
        </w:rPr>
      </w:pPr>
      <w:r w:rsidRPr="00CD6012">
        <w:rPr>
          <w:b/>
          <w:sz w:val="28"/>
        </w:rPr>
        <w:t xml:space="preserve">  в Барун-Хемчикском кожууне</w:t>
      </w:r>
    </w:p>
    <w:p w:rsidR="00450DB7" w:rsidRDefault="00450DB7" w:rsidP="00450DB7">
      <w:pPr>
        <w:jc w:val="center"/>
        <w:rPr>
          <w:b/>
        </w:rPr>
      </w:pPr>
    </w:p>
    <w:p w:rsidR="00450DB7" w:rsidRPr="00FC74E1" w:rsidRDefault="00873C0F" w:rsidP="00873C0F">
      <w:pPr>
        <w:rPr>
          <w:b/>
        </w:rPr>
      </w:pPr>
      <w:r>
        <w:rPr>
          <w:b/>
        </w:rPr>
        <w:t>Р</w:t>
      </w:r>
      <w:r w:rsidR="00450DB7" w:rsidRPr="00FC74E1">
        <w:rPr>
          <w:b/>
        </w:rPr>
        <w:t>еализаци</w:t>
      </w:r>
      <w:r>
        <w:rPr>
          <w:b/>
        </w:rPr>
        <w:t>я</w:t>
      </w:r>
      <w:r w:rsidR="00450DB7" w:rsidRPr="00FC74E1">
        <w:rPr>
          <w:b/>
        </w:rPr>
        <w:t xml:space="preserve"> </w:t>
      </w:r>
      <w:r>
        <w:rPr>
          <w:b/>
        </w:rPr>
        <w:t>м</w:t>
      </w:r>
      <w:r w:rsidR="00450DB7" w:rsidRPr="00FC74E1">
        <w:rPr>
          <w:b/>
        </w:rPr>
        <w:t xml:space="preserve">униципальной программы  «Обеспечение жильем молодых семей», </w:t>
      </w:r>
      <w:r w:rsidR="00450DB7" w:rsidRPr="00FC74E1">
        <w:rPr>
          <w:rStyle w:val="docaccesstitle"/>
        </w:rPr>
        <w:t xml:space="preserve">государственной программы Республики Тыва «Обеспечение жителей Республики Тыва доступным и комфортным жильем на 2014 </w:t>
      </w:r>
      <w:r w:rsidR="00450DB7">
        <w:rPr>
          <w:rStyle w:val="docaccesstitle"/>
        </w:rPr>
        <w:t>–</w:t>
      </w:r>
      <w:r w:rsidR="00450DB7" w:rsidRPr="00FC74E1">
        <w:rPr>
          <w:rStyle w:val="docaccesstitle"/>
        </w:rPr>
        <w:t xml:space="preserve"> 2020 годы».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Pr="00A92B80">
        <w:rPr>
          <w:rFonts w:ascii="Times New Roman" w:hAnsi="Times New Roman" w:cs="Times New Roman"/>
          <w:b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A92B80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в парке им. Х.Н.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Чургуй-оола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 Кызыл-Мажалык, в честь празднования Дня молодежи, свидетельства о праве на получение социальной выплаты на приобретение жилого помещения или строительства индивидуального жилого дома выдали 15 молодым семьям. </w:t>
      </w:r>
      <w:r>
        <w:rPr>
          <w:rFonts w:ascii="Times New Roman" w:hAnsi="Times New Roman" w:cs="Times New Roman"/>
          <w:color w:val="000000"/>
          <w:sz w:val="24"/>
          <w:szCs w:val="24"/>
        </w:rPr>
        <w:t>В этом году на осуществление программы из м</w:t>
      </w:r>
      <w:r w:rsidR="00C67A20">
        <w:rPr>
          <w:rFonts w:ascii="Times New Roman" w:hAnsi="Times New Roman" w:cs="Times New Roman"/>
          <w:color w:val="000000"/>
          <w:sz w:val="24"/>
          <w:szCs w:val="24"/>
        </w:rPr>
        <w:t>естного бюджета было выделено</w:t>
      </w:r>
      <w:r w:rsidR="000F2C25">
        <w:rPr>
          <w:rFonts w:ascii="Times New Roman" w:hAnsi="Times New Roman" w:cs="Times New Roman"/>
          <w:color w:val="000000"/>
          <w:sz w:val="24"/>
          <w:szCs w:val="24"/>
        </w:rPr>
        <w:t xml:space="preserve"> 1016,4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тыс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рублей, из </w:t>
      </w:r>
      <w:r w:rsidR="003D04B2">
        <w:rPr>
          <w:rFonts w:ascii="Times New Roman" w:hAnsi="Times New Roman" w:cs="Times New Roman"/>
          <w:color w:val="000000"/>
          <w:sz w:val="24"/>
          <w:szCs w:val="24"/>
        </w:rPr>
        <w:t>федерального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бюджета выделено </w:t>
      </w:r>
      <w:r w:rsidR="000F2C25">
        <w:rPr>
          <w:rFonts w:ascii="Times New Roman" w:hAnsi="Times New Roman" w:cs="Times New Roman"/>
          <w:color w:val="000000"/>
          <w:sz w:val="24"/>
          <w:szCs w:val="24"/>
        </w:rPr>
        <w:t>4693,7 тыс. рублей, республиканского 1404,7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рублей. </w:t>
      </w:r>
      <w:r w:rsidR="00C67A20">
        <w:rPr>
          <w:rFonts w:ascii="Times New Roman" w:hAnsi="Times New Roman" w:cs="Times New Roman"/>
          <w:color w:val="000000"/>
          <w:sz w:val="24"/>
          <w:szCs w:val="24"/>
        </w:rPr>
        <w:t>7114,0 всего.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15 семей на строительство жилья получили свидетельства 8 молодых семей,3 из которых многодетные семьи, на приобретение – 7 молодых семей: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0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0A4B60">
        <w:rPr>
          <w:rFonts w:ascii="Times New Roman" w:hAnsi="Times New Roman" w:cs="Times New Roman"/>
          <w:b/>
          <w:sz w:val="24"/>
          <w:szCs w:val="24"/>
        </w:rPr>
        <w:t>Аянгаты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Депит-ооловна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(831,600,00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0">
        <w:rPr>
          <w:rFonts w:ascii="Times New Roman" w:hAnsi="Times New Roman" w:cs="Times New Roman"/>
          <w:b/>
          <w:sz w:val="24"/>
          <w:szCs w:val="24"/>
        </w:rPr>
        <w:t>С. Кызыл-Мажалык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Долаана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Викторовна (554,400,00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Буян Андреевич (693, 000,00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Айбек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Анатольевич (554,400,00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Ооржак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Волонтир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Владимирович (554,400,00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Донгак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Азията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Владимировна (415,800,00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Кужугет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Арандюевна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(323,400,00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4B60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0A4B60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0A4B60">
        <w:rPr>
          <w:rFonts w:ascii="Times New Roman" w:hAnsi="Times New Roman" w:cs="Times New Roman"/>
          <w:b/>
          <w:sz w:val="24"/>
          <w:szCs w:val="24"/>
        </w:rPr>
        <w:t>ызыл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Сарыглар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Азияна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ооловна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(415,800,00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Солдуп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Хулеровна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(323,400,00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Васильевич (554,400,00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Тюлюш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(415,800,00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0">
        <w:rPr>
          <w:rFonts w:ascii="Times New Roman" w:hAnsi="Times New Roman" w:cs="Times New Roman"/>
          <w:b/>
          <w:sz w:val="24"/>
          <w:szCs w:val="24"/>
        </w:rPr>
        <w:t>С. Барлык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Ондар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Сыдым-оол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Ытсыгбайевич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(415,800,00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Чойгана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Даниловна (323,400,00 рублей),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Кежик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Паровович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(415,800,00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4B60">
        <w:rPr>
          <w:rFonts w:ascii="Times New Roman" w:hAnsi="Times New Roman" w:cs="Times New Roman"/>
          <w:b/>
          <w:sz w:val="24"/>
          <w:szCs w:val="24"/>
        </w:rPr>
        <w:t>С. Шекпээр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Шончалай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Юрьевна (323,400,00 рублей)</w:t>
      </w:r>
    </w:p>
    <w:p w:rsidR="00450DB7" w:rsidRDefault="00450DB7" w:rsidP="00450DB7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0DB7" w:rsidRPr="00DF64B4" w:rsidRDefault="00873C0F" w:rsidP="00450DB7">
      <w:pPr>
        <w:pStyle w:val="a7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Выплачено</w:t>
      </w:r>
      <w:r w:rsidR="00450DB7">
        <w:rPr>
          <w:rFonts w:ascii="Times New Roman" w:hAnsi="Times New Roman" w:cs="Times New Roman"/>
          <w:sz w:val="24"/>
          <w:szCs w:val="24"/>
        </w:rPr>
        <w:t xml:space="preserve"> в сумме 7 114 800,00 </w:t>
      </w:r>
      <w:r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450DB7">
        <w:rPr>
          <w:rFonts w:ascii="Times New Roman" w:hAnsi="Times New Roman" w:cs="Times New Roman"/>
          <w:sz w:val="24"/>
          <w:szCs w:val="24"/>
        </w:rPr>
        <w:t>всем участникам программы.</w:t>
      </w:r>
    </w:p>
    <w:p w:rsidR="00450DB7" w:rsidRDefault="00450DB7" w:rsidP="00BD646C">
      <w:pPr>
        <w:spacing w:line="240" w:lineRule="auto"/>
        <w:ind w:firstLine="0"/>
        <w:rPr>
          <w:b/>
          <w:i/>
          <w:sz w:val="28"/>
        </w:rPr>
      </w:pPr>
    </w:p>
    <w:p w:rsidR="00D16751" w:rsidRDefault="008217FC" w:rsidP="00BD646C">
      <w:pPr>
        <w:spacing w:line="240" w:lineRule="auto"/>
        <w:ind w:firstLine="0"/>
        <w:rPr>
          <w:b/>
          <w:sz w:val="28"/>
        </w:rPr>
      </w:pPr>
      <w:r>
        <w:rPr>
          <w:b/>
          <w:i/>
          <w:sz w:val="28"/>
        </w:rPr>
        <w:t>Оценка эффективности программы</w:t>
      </w:r>
      <w:r w:rsidR="00377E24" w:rsidRPr="00CD56CA">
        <w:rPr>
          <w:b/>
          <w:i/>
          <w:sz w:val="28"/>
        </w:rPr>
        <w:t>:</w:t>
      </w:r>
      <w:r w:rsidR="00377E24" w:rsidRPr="00CD56CA">
        <w:rPr>
          <w:b/>
          <w:sz w:val="28"/>
        </w:rPr>
        <w:t xml:space="preserve"> </w:t>
      </w:r>
      <w:r w:rsidR="00377E24">
        <w:rPr>
          <w:sz w:val="28"/>
        </w:rPr>
        <w:t xml:space="preserve">ввод действия жилья кожууна 574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>. в том числе на с</w:t>
      </w:r>
      <w:r w:rsidR="004619A5">
        <w:rPr>
          <w:sz w:val="28"/>
        </w:rPr>
        <w:t xml:space="preserve">троительство дома 306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., на</w:t>
      </w:r>
      <w:r w:rsidR="00377E24">
        <w:rPr>
          <w:sz w:val="28"/>
        </w:rPr>
        <w:t xml:space="preserve"> улучшение 64 </w:t>
      </w:r>
      <w:proofErr w:type="spellStart"/>
      <w:r w:rsidR="00377E24">
        <w:rPr>
          <w:sz w:val="28"/>
        </w:rPr>
        <w:t>кв.м</w:t>
      </w:r>
      <w:proofErr w:type="spellEnd"/>
      <w:r w:rsidR="00377E24">
        <w:rPr>
          <w:sz w:val="28"/>
        </w:rPr>
        <w:t xml:space="preserve">., приобретение </w:t>
      </w:r>
      <w:r w:rsidR="004619A5">
        <w:rPr>
          <w:sz w:val="28"/>
        </w:rPr>
        <w:t xml:space="preserve">144 </w:t>
      </w:r>
      <w:proofErr w:type="spellStart"/>
      <w:r w:rsidR="004619A5">
        <w:rPr>
          <w:sz w:val="28"/>
        </w:rPr>
        <w:t>кв.м</w:t>
      </w:r>
      <w:proofErr w:type="spellEnd"/>
      <w:r w:rsidR="004619A5">
        <w:rPr>
          <w:sz w:val="28"/>
        </w:rPr>
        <w:t>.</w:t>
      </w:r>
      <w:r w:rsidR="00377E24">
        <w:rPr>
          <w:sz w:val="28"/>
        </w:rPr>
        <w:t xml:space="preserve"> </w:t>
      </w:r>
      <w:r w:rsidR="004619A5">
        <w:rPr>
          <w:sz w:val="28"/>
        </w:rPr>
        <w:t>О</w:t>
      </w:r>
      <w:r w:rsidR="00377E24">
        <w:rPr>
          <w:sz w:val="28"/>
        </w:rPr>
        <w:t xml:space="preserve">беспечение молодых семей жильем 9 </w:t>
      </w:r>
      <w:r w:rsidR="004619A5">
        <w:rPr>
          <w:sz w:val="28"/>
        </w:rPr>
        <w:t>молодых семей.</w:t>
      </w:r>
      <w:r w:rsidR="00377E24">
        <w:rPr>
          <w:sz w:val="28"/>
        </w:rPr>
        <w:t xml:space="preserve"> </w:t>
      </w:r>
    </w:p>
    <w:p w:rsidR="00CD56CA" w:rsidRPr="00C67A20" w:rsidRDefault="00CD56CA" w:rsidP="00CB5941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4. </w:t>
      </w:r>
      <w:r w:rsidR="00CB5941" w:rsidRPr="00C67A20">
        <w:rPr>
          <w:b/>
          <w:sz w:val="28"/>
        </w:rPr>
        <w:t>О реализации муниципальной программы</w:t>
      </w:r>
    </w:p>
    <w:p w:rsidR="00CD56CA" w:rsidRPr="00C67A20" w:rsidRDefault="00CB5941" w:rsidP="00CB5941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 «Социальная поддержка граждан в Барун-Хемчикском кожууне</w:t>
      </w:r>
    </w:p>
    <w:p w:rsidR="00CB5941" w:rsidRPr="00C67A20" w:rsidRDefault="00CB5941" w:rsidP="00CB5941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 на 2017-2019 годы»  </w:t>
      </w:r>
    </w:p>
    <w:p w:rsidR="003E022D" w:rsidRPr="00C67A20" w:rsidRDefault="00102018" w:rsidP="00996E00">
      <w:pPr>
        <w:spacing w:line="240" w:lineRule="auto"/>
        <w:rPr>
          <w:sz w:val="28"/>
        </w:rPr>
      </w:pPr>
      <w:r w:rsidRPr="00C67A20">
        <w:rPr>
          <w:sz w:val="28"/>
        </w:rPr>
        <w:t xml:space="preserve">1. Подпрограмма «Предоставление мер социальной поддержки отдельным категориям граждан и семьям с детьми Барун-Хемчикском </w:t>
      </w:r>
      <w:r w:rsidRPr="00C67A20">
        <w:rPr>
          <w:sz w:val="28"/>
        </w:rPr>
        <w:lastRenderedPageBreak/>
        <w:t xml:space="preserve">кожууне на 2017-2019гг» </w:t>
      </w:r>
      <w:r w:rsidR="006F4286" w:rsidRPr="00C67A20">
        <w:rPr>
          <w:sz w:val="28"/>
        </w:rPr>
        <w:t>предусмотрено в бюджете 136,46</w:t>
      </w:r>
      <w:r w:rsidR="005059F6" w:rsidRPr="00C67A20">
        <w:rPr>
          <w:sz w:val="28"/>
        </w:rPr>
        <w:t xml:space="preserve"> тыс. рублей, финансировано </w:t>
      </w:r>
      <w:r w:rsidR="00E70697" w:rsidRPr="00C67A20">
        <w:rPr>
          <w:sz w:val="28"/>
        </w:rPr>
        <w:t>104</w:t>
      </w:r>
      <w:r w:rsidR="006F4286" w:rsidRPr="00C67A20">
        <w:rPr>
          <w:sz w:val="28"/>
        </w:rPr>
        <w:t>,23 тыс. рублей, исполнено 76</w:t>
      </w:r>
      <w:r w:rsidR="005059F6" w:rsidRPr="00C67A20">
        <w:rPr>
          <w:sz w:val="28"/>
        </w:rPr>
        <w:t xml:space="preserve"> процента.</w:t>
      </w:r>
    </w:p>
    <w:p w:rsidR="00F65447" w:rsidRPr="00C67A20" w:rsidRDefault="005059F6" w:rsidP="00996E00">
      <w:pPr>
        <w:spacing w:line="240" w:lineRule="auto"/>
        <w:rPr>
          <w:sz w:val="28"/>
        </w:rPr>
      </w:pPr>
      <w:r w:rsidRPr="00C67A20">
        <w:rPr>
          <w:sz w:val="28"/>
        </w:rPr>
        <w:t>- оказана материальн</w:t>
      </w:r>
      <w:r w:rsidR="00F65447" w:rsidRPr="00C67A20">
        <w:rPr>
          <w:sz w:val="28"/>
        </w:rPr>
        <w:t>ая помощь малоимущим гражданам 21</w:t>
      </w:r>
      <w:r w:rsidRPr="00C67A20">
        <w:rPr>
          <w:sz w:val="28"/>
        </w:rPr>
        <w:t xml:space="preserve"> человек</w:t>
      </w:r>
      <w:r w:rsidR="00975E52" w:rsidRPr="00C67A20">
        <w:rPr>
          <w:sz w:val="28"/>
        </w:rPr>
        <w:t xml:space="preserve"> в сумме</w:t>
      </w:r>
      <w:r w:rsidR="0084297E" w:rsidRPr="00C67A20">
        <w:rPr>
          <w:sz w:val="28"/>
        </w:rPr>
        <w:t xml:space="preserve"> </w:t>
      </w:r>
      <w:r w:rsidR="00F65447" w:rsidRPr="00C67A20">
        <w:rPr>
          <w:sz w:val="28"/>
        </w:rPr>
        <w:t>76,0 тыс. рублей;</w:t>
      </w:r>
    </w:p>
    <w:p w:rsidR="005059F6" w:rsidRPr="00C67A20" w:rsidRDefault="00F65447" w:rsidP="00996E00">
      <w:pPr>
        <w:spacing w:line="240" w:lineRule="auto"/>
        <w:rPr>
          <w:sz w:val="28"/>
        </w:rPr>
      </w:pPr>
      <w:r w:rsidRPr="00C67A20">
        <w:rPr>
          <w:sz w:val="28"/>
        </w:rPr>
        <w:t xml:space="preserve">- куплено цифровые приставки </w:t>
      </w:r>
      <w:r w:rsidR="006F4286" w:rsidRPr="00C67A20">
        <w:rPr>
          <w:sz w:val="28"/>
        </w:rPr>
        <w:t xml:space="preserve">27 шт. </w:t>
      </w:r>
      <w:r w:rsidRPr="00C67A20">
        <w:rPr>
          <w:sz w:val="28"/>
        </w:rPr>
        <w:t xml:space="preserve">малоимущим семьям и </w:t>
      </w:r>
      <w:r w:rsidR="006F4286" w:rsidRPr="00C67A20">
        <w:rPr>
          <w:sz w:val="28"/>
        </w:rPr>
        <w:t xml:space="preserve">антенны усилители 4 шт. на сумму </w:t>
      </w:r>
      <w:r w:rsidRPr="00C67A20">
        <w:rPr>
          <w:sz w:val="28"/>
        </w:rPr>
        <w:t>28</w:t>
      </w:r>
      <w:r w:rsidR="006F4286" w:rsidRPr="00C67A20">
        <w:rPr>
          <w:sz w:val="28"/>
        </w:rPr>
        <w:t>,</w:t>
      </w:r>
      <w:r w:rsidRPr="00C67A20">
        <w:rPr>
          <w:sz w:val="28"/>
        </w:rPr>
        <w:t>23</w:t>
      </w:r>
      <w:r w:rsidR="006F4286" w:rsidRPr="00C67A20">
        <w:rPr>
          <w:sz w:val="28"/>
        </w:rPr>
        <w:t xml:space="preserve"> тыс.</w:t>
      </w:r>
      <w:r w:rsidR="00BB6C71" w:rsidRPr="00C67A20">
        <w:rPr>
          <w:sz w:val="28"/>
        </w:rPr>
        <w:t xml:space="preserve"> </w:t>
      </w:r>
      <w:r w:rsidR="006F4286" w:rsidRPr="00C67A20">
        <w:rPr>
          <w:sz w:val="28"/>
        </w:rPr>
        <w:t>рублей.</w:t>
      </w:r>
      <w:r w:rsidRPr="00C67A20">
        <w:rPr>
          <w:sz w:val="28"/>
        </w:rPr>
        <w:t xml:space="preserve"> </w:t>
      </w:r>
    </w:p>
    <w:p w:rsidR="005059F6" w:rsidRPr="00C67A20" w:rsidRDefault="005059F6" w:rsidP="00996E00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Оценка эффективности подпрограммы:</w:t>
      </w:r>
      <w:r w:rsidRPr="00C67A20">
        <w:rPr>
          <w:sz w:val="28"/>
        </w:rPr>
        <w:t xml:space="preserve"> оказание материальной помощи трудной жизненной ситуации малоимущим гражданам.</w:t>
      </w:r>
    </w:p>
    <w:p w:rsidR="005059F6" w:rsidRDefault="005059F6" w:rsidP="00996E00">
      <w:pPr>
        <w:spacing w:line="240" w:lineRule="auto"/>
        <w:rPr>
          <w:sz w:val="28"/>
        </w:rPr>
      </w:pPr>
      <w:r w:rsidRPr="00C67A20">
        <w:rPr>
          <w:sz w:val="28"/>
        </w:rPr>
        <w:t xml:space="preserve">2. </w:t>
      </w:r>
      <w:r w:rsidR="006F4286" w:rsidRPr="00C67A20">
        <w:rPr>
          <w:sz w:val="28"/>
        </w:rPr>
        <w:t>За 2019</w:t>
      </w:r>
      <w:r w:rsidR="00313D13" w:rsidRPr="00C67A20">
        <w:rPr>
          <w:sz w:val="28"/>
        </w:rPr>
        <w:t xml:space="preserve"> года п</w:t>
      </w:r>
      <w:r w:rsidRPr="00C67A20">
        <w:rPr>
          <w:sz w:val="28"/>
        </w:rPr>
        <w:t>одпрограмм</w:t>
      </w:r>
      <w:r w:rsidR="00313D13" w:rsidRPr="00C67A20">
        <w:rPr>
          <w:sz w:val="28"/>
        </w:rPr>
        <w:t>ы</w:t>
      </w:r>
      <w:r w:rsidRPr="00C67A20">
        <w:rPr>
          <w:sz w:val="28"/>
        </w:rPr>
        <w:t xml:space="preserve"> «Социальная поддержка и обслуживание граждан пожилого возраста и инвалидов в Барун-Хемчикском кожууне Республики Тыва на 2015-2017 годы»</w:t>
      </w:r>
      <w:r w:rsidR="00313D13" w:rsidRPr="00C67A20">
        <w:rPr>
          <w:sz w:val="28"/>
        </w:rPr>
        <w:t xml:space="preserve"> и  «Поддержка социально-ориентированных некоммерческих организаций в Барун-Хемчикском кожууне Республики Тыва на 2015-2017 годы»  не финансировано.</w:t>
      </w:r>
      <w:r w:rsidR="00313D13">
        <w:rPr>
          <w:sz w:val="28"/>
        </w:rPr>
        <w:t xml:space="preserve"> </w:t>
      </w:r>
    </w:p>
    <w:p w:rsidR="00BE1369" w:rsidRDefault="00BE1369" w:rsidP="00996E00">
      <w:pPr>
        <w:spacing w:line="240" w:lineRule="auto"/>
        <w:rPr>
          <w:sz w:val="28"/>
        </w:rPr>
      </w:pPr>
    </w:p>
    <w:p w:rsidR="0046104D" w:rsidRPr="0046104D" w:rsidRDefault="00CD56CA" w:rsidP="0046104D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5.</w:t>
      </w:r>
      <w:r w:rsidR="0046104D" w:rsidRPr="0046104D">
        <w:rPr>
          <w:b/>
          <w:sz w:val="28"/>
        </w:rPr>
        <w:t>О реализации муниципальной программы «Повышение эффективности и надежности функционирования жилищно-коммунального хозяйства»</w:t>
      </w:r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 xml:space="preserve">В муниципальной программе предусмотрено </w:t>
      </w:r>
      <w:r w:rsidR="00C67A20">
        <w:rPr>
          <w:sz w:val="28"/>
        </w:rPr>
        <w:t>2277</w:t>
      </w:r>
      <w:r>
        <w:rPr>
          <w:sz w:val="28"/>
        </w:rPr>
        <w:t xml:space="preserve">,0 тыс. рублей, финансировано </w:t>
      </w:r>
      <w:r w:rsidR="00C67A20">
        <w:rPr>
          <w:sz w:val="28"/>
        </w:rPr>
        <w:t>2277 тыс. рублей, исполнено 100</w:t>
      </w:r>
      <w:r>
        <w:rPr>
          <w:sz w:val="28"/>
        </w:rPr>
        <w:t xml:space="preserve"> процента.</w:t>
      </w:r>
      <w:r w:rsidR="00C67A20">
        <w:rPr>
          <w:sz w:val="28"/>
        </w:rPr>
        <w:t>, мест 685,3 тыс. руб., респ</w:t>
      </w:r>
      <w:r w:rsidR="00873C0F">
        <w:rPr>
          <w:sz w:val="28"/>
        </w:rPr>
        <w:t>убликанского</w:t>
      </w:r>
      <w:r w:rsidR="00C67A20">
        <w:rPr>
          <w:sz w:val="28"/>
        </w:rPr>
        <w:t xml:space="preserve"> бюджета 1591,7 </w:t>
      </w:r>
      <w:proofErr w:type="spellStart"/>
      <w:r w:rsidR="00C67A20">
        <w:rPr>
          <w:sz w:val="28"/>
        </w:rPr>
        <w:t>тыс</w:t>
      </w:r>
      <w:proofErr w:type="gramStart"/>
      <w:r w:rsidR="00C67A20">
        <w:rPr>
          <w:sz w:val="28"/>
        </w:rPr>
        <w:t>.р</w:t>
      </w:r>
      <w:proofErr w:type="gramEnd"/>
      <w:r w:rsidR="00873C0F">
        <w:rPr>
          <w:sz w:val="28"/>
        </w:rPr>
        <w:t>ублей</w:t>
      </w:r>
      <w:proofErr w:type="spellEnd"/>
    </w:p>
    <w:p w:rsidR="0046104D" w:rsidRDefault="0046104D" w:rsidP="0046104D">
      <w:pPr>
        <w:spacing w:line="240" w:lineRule="auto"/>
        <w:rPr>
          <w:sz w:val="28"/>
        </w:rPr>
      </w:pPr>
      <w:r>
        <w:rPr>
          <w:sz w:val="28"/>
        </w:rPr>
        <w:t>Финансировано на следующие мероприятия:</w:t>
      </w:r>
    </w:p>
    <w:p w:rsidR="00CD21CE" w:rsidRDefault="0046104D" w:rsidP="00C67A20">
      <w:pPr>
        <w:spacing w:line="240" w:lineRule="auto"/>
        <w:rPr>
          <w:sz w:val="28"/>
        </w:rPr>
      </w:pPr>
      <w:proofErr w:type="gramStart"/>
      <w:r>
        <w:rPr>
          <w:sz w:val="28"/>
        </w:rPr>
        <w:t>-</w:t>
      </w:r>
      <w:r w:rsidR="00C67A20">
        <w:rPr>
          <w:sz w:val="28"/>
        </w:rPr>
        <w:t xml:space="preserve"> </w:t>
      </w:r>
      <w:proofErr w:type="spellStart"/>
      <w:r w:rsidR="00C67A20">
        <w:rPr>
          <w:sz w:val="28"/>
        </w:rPr>
        <w:t>согл</w:t>
      </w:r>
      <w:proofErr w:type="spellEnd"/>
      <w:r w:rsidR="00C67A20">
        <w:rPr>
          <w:sz w:val="28"/>
        </w:rPr>
        <w:t xml:space="preserve"> </w:t>
      </w:r>
      <w:proofErr w:type="spellStart"/>
      <w:r w:rsidR="00C67A20">
        <w:rPr>
          <w:sz w:val="28"/>
        </w:rPr>
        <w:t>мун</w:t>
      </w:r>
      <w:proofErr w:type="spellEnd"/>
      <w:r w:rsidR="00C67A20">
        <w:rPr>
          <w:sz w:val="28"/>
        </w:rPr>
        <w:t xml:space="preserve"> контракту 4 от 15.10.2019г куплено трактор МТЗ -82, с навесным оборудование прицеп.</w:t>
      </w:r>
      <w:proofErr w:type="gramEnd"/>
    </w:p>
    <w:p w:rsidR="009C5C85" w:rsidRDefault="009C5C85" w:rsidP="00C67A20">
      <w:pPr>
        <w:spacing w:line="240" w:lineRule="auto"/>
        <w:ind w:firstLine="0"/>
        <w:rPr>
          <w:sz w:val="28"/>
        </w:rPr>
      </w:pPr>
    </w:p>
    <w:p w:rsidR="00A818CB" w:rsidRDefault="00302783" w:rsidP="0046104D">
      <w:pPr>
        <w:spacing w:line="240" w:lineRule="auto"/>
        <w:rPr>
          <w:b/>
          <w:i/>
          <w:sz w:val="28"/>
        </w:rPr>
      </w:pPr>
      <w:r w:rsidRPr="00302783">
        <w:rPr>
          <w:b/>
          <w:i/>
          <w:sz w:val="28"/>
        </w:rPr>
        <w:t xml:space="preserve">Оценка эффективности программы: </w:t>
      </w:r>
      <w:r w:rsidR="00C67A20">
        <w:rPr>
          <w:b/>
          <w:i/>
          <w:sz w:val="28"/>
        </w:rPr>
        <w:t xml:space="preserve"> для чистки снега, уборка мусора</w:t>
      </w:r>
    </w:p>
    <w:p w:rsidR="00C67A20" w:rsidRDefault="00C67A20" w:rsidP="0046104D">
      <w:pPr>
        <w:spacing w:line="240" w:lineRule="auto"/>
        <w:rPr>
          <w:b/>
          <w:i/>
          <w:sz w:val="28"/>
        </w:rPr>
      </w:pPr>
    </w:p>
    <w:p w:rsidR="001615F7" w:rsidRPr="00AF66D4" w:rsidRDefault="0033703F" w:rsidP="0033703F">
      <w:pPr>
        <w:spacing w:line="240" w:lineRule="auto"/>
        <w:jc w:val="center"/>
        <w:rPr>
          <w:b/>
          <w:sz w:val="28"/>
        </w:rPr>
      </w:pPr>
      <w:r w:rsidRPr="00AF66D4">
        <w:rPr>
          <w:b/>
          <w:sz w:val="28"/>
        </w:rPr>
        <w:t xml:space="preserve">6. О реализации муниципальной программы </w:t>
      </w:r>
    </w:p>
    <w:p w:rsidR="0033703F" w:rsidRPr="00AF66D4" w:rsidRDefault="0033703F" w:rsidP="0033703F">
      <w:pPr>
        <w:spacing w:line="240" w:lineRule="auto"/>
        <w:jc w:val="center"/>
        <w:rPr>
          <w:b/>
          <w:sz w:val="28"/>
        </w:rPr>
      </w:pPr>
      <w:r w:rsidRPr="00AF66D4">
        <w:rPr>
          <w:b/>
          <w:sz w:val="28"/>
        </w:rPr>
        <w:t>«</w:t>
      </w:r>
      <w:proofErr w:type="spellStart"/>
      <w:r w:rsidRPr="00AF66D4">
        <w:rPr>
          <w:b/>
          <w:sz w:val="28"/>
        </w:rPr>
        <w:t>Энергоэффективности</w:t>
      </w:r>
      <w:proofErr w:type="spellEnd"/>
      <w:r w:rsidRPr="00AF66D4">
        <w:rPr>
          <w:b/>
          <w:sz w:val="28"/>
        </w:rPr>
        <w:t xml:space="preserve"> и развитие энергетики»</w:t>
      </w:r>
    </w:p>
    <w:p w:rsidR="001615F7" w:rsidRPr="001615F7" w:rsidRDefault="001615F7" w:rsidP="0033703F">
      <w:pPr>
        <w:spacing w:line="240" w:lineRule="auto"/>
        <w:jc w:val="center"/>
        <w:rPr>
          <w:b/>
          <w:sz w:val="20"/>
        </w:rPr>
      </w:pPr>
    </w:p>
    <w:p w:rsidR="0033703F" w:rsidRPr="0033703F" w:rsidRDefault="0033703F" w:rsidP="0033703F">
      <w:pPr>
        <w:spacing w:line="240" w:lineRule="auto"/>
        <w:rPr>
          <w:sz w:val="28"/>
        </w:rPr>
      </w:pPr>
      <w:r w:rsidRPr="0033703F">
        <w:rPr>
          <w:sz w:val="28"/>
        </w:rPr>
        <w:t>В муниципальной программе предусмотрено 449,0 тыс. рублей финансировано на проведение монтаж</w:t>
      </w:r>
      <w:r w:rsidR="00873C0F">
        <w:rPr>
          <w:sz w:val="28"/>
        </w:rPr>
        <w:t>а пожарной сигнализации в здания</w:t>
      </w:r>
      <w:r w:rsidRPr="0033703F">
        <w:rPr>
          <w:sz w:val="28"/>
        </w:rPr>
        <w:t xml:space="preserve"> администрации кожууна</w:t>
      </w:r>
      <w:r>
        <w:rPr>
          <w:sz w:val="28"/>
        </w:rPr>
        <w:t>.</w:t>
      </w:r>
    </w:p>
    <w:p w:rsidR="00C67A20" w:rsidRPr="0033703F" w:rsidRDefault="00C67A20" w:rsidP="0046104D">
      <w:pPr>
        <w:spacing w:line="240" w:lineRule="auto"/>
        <w:rPr>
          <w:sz w:val="28"/>
        </w:rPr>
      </w:pPr>
    </w:p>
    <w:p w:rsidR="0033703F" w:rsidRDefault="0033703F" w:rsidP="00D853CC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7.  О реализации муниципальной программы «Развитие малого среднего предпринимательства в Барун-Хемчикском кожууне на 2017-2019годы»</w:t>
      </w:r>
    </w:p>
    <w:p w:rsidR="0033703F" w:rsidRPr="00D71932" w:rsidRDefault="0033703F" w:rsidP="00D71932">
      <w:pPr>
        <w:spacing w:line="240" w:lineRule="auto"/>
        <w:rPr>
          <w:sz w:val="28"/>
        </w:rPr>
      </w:pPr>
      <w:r w:rsidRPr="00D71932">
        <w:rPr>
          <w:sz w:val="28"/>
        </w:rPr>
        <w:t>Предусмотрено 100,0 тыс. рублей, из расходовано 26, тыс. рублей</w:t>
      </w:r>
      <w:proofErr w:type="gramStart"/>
      <w:r w:rsidRPr="00D71932">
        <w:rPr>
          <w:sz w:val="28"/>
        </w:rPr>
        <w:t xml:space="preserve"> :</w:t>
      </w:r>
      <w:proofErr w:type="gramEnd"/>
    </w:p>
    <w:p w:rsidR="0033703F" w:rsidRPr="00D71932" w:rsidRDefault="0033703F" w:rsidP="00D71932">
      <w:pPr>
        <w:spacing w:line="240" w:lineRule="auto"/>
        <w:rPr>
          <w:sz w:val="28"/>
        </w:rPr>
      </w:pPr>
      <w:r w:rsidRPr="00D71932">
        <w:rPr>
          <w:sz w:val="28"/>
        </w:rPr>
        <w:t xml:space="preserve">- на разработку бизнес- плана </w:t>
      </w:r>
      <w:r w:rsidR="00D71932" w:rsidRPr="00D71932">
        <w:rPr>
          <w:sz w:val="28"/>
        </w:rPr>
        <w:t xml:space="preserve">убойного и овощного цеха на сумму 11,0 тыс. рублей, </w:t>
      </w:r>
    </w:p>
    <w:p w:rsidR="00D71932" w:rsidRPr="00D71932" w:rsidRDefault="00D71932" w:rsidP="00D71932">
      <w:pPr>
        <w:spacing w:line="240" w:lineRule="auto"/>
        <w:rPr>
          <w:sz w:val="28"/>
        </w:rPr>
      </w:pPr>
      <w:r w:rsidRPr="00D71932">
        <w:rPr>
          <w:sz w:val="28"/>
        </w:rPr>
        <w:t xml:space="preserve">- поддержка индивидуального предпринимателя </w:t>
      </w:r>
      <w:proofErr w:type="spellStart"/>
      <w:r w:rsidRPr="00D71932">
        <w:rPr>
          <w:sz w:val="28"/>
        </w:rPr>
        <w:t>Монгуш</w:t>
      </w:r>
      <w:proofErr w:type="spellEnd"/>
      <w:r w:rsidRPr="00D71932">
        <w:rPr>
          <w:sz w:val="28"/>
        </w:rPr>
        <w:t xml:space="preserve"> </w:t>
      </w:r>
      <w:proofErr w:type="spellStart"/>
      <w:r w:rsidRPr="00D71932">
        <w:rPr>
          <w:sz w:val="28"/>
        </w:rPr>
        <w:t>Начын</w:t>
      </w:r>
      <w:proofErr w:type="spellEnd"/>
      <w:r w:rsidRPr="00D71932">
        <w:rPr>
          <w:sz w:val="28"/>
        </w:rPr>
        <w:t xml:space="preserve"> </w:t>
      </w:r>
      <w:proofErr w:type="spellStart"/>
      <w:r w:rsidRPr="00D71932">
        <w:rPr>
          <w:sz w:val="28"/>
        </w:rPr>
        <w:t>Алдын-ооловича</w:t>
      </w:r>
      <w:proofErr w:type="spellEnd"/>
      <w:r w:rsidR="000F2C25">
        <w:rPr>
          <w:sz w:val="28"/>
        </w:rPr>
        <w:t xml:space="preserve"> </w:t>
      </w:r>
      <w:r w:rsidRPr="00D71932">
        <w:rPr>
          <w:sz w:val="28"/>
        </w:rPr>
        <w:t xml:space="preserve">для участия </w:t>
      </w:r>
      <w:r>
        <w:rPr>
          <w:sz w:val="28"/>
        </w:rPr>
        <w:t xml:space="preserve">в </w:t>
      </w:r>
      <w:r w:rsidRPr="00D71932">
        <w:rPr>
          <w:sz w:val="28"/>
        </w:rPr>
        <w:t xml:space="preserve">республиканском </w:t>
      </w:r>
      <w:r>
        <w:rPr>
          <w:sz w:val="28"/>
        </w:rPr>
        <w:t xml:space="preserve"> </w:t>
      </w:r>
      <w:r w:rsidRPr="00D71932">
        <w:rPr>
          <w:sz w:val="28"/>
        </w:rPr>
        <w:t>конкурсе среди модельеров дизайнеров «Золотое руно» на сумму 5,0 тыс. рублей.</w:t>
      </w:r>
    </w:p>
    <w:p w:rsidR="00D71932" w:rsidRDefault="00D71932" w:rsidP="00D71932">
      <w:pPr>
        <w:spacing w:line="240" w:lineRule="auto"/>
        <w:rPr>
          <w:sz w:val="28"/>
        </w:rPr>
      </w:pPr>
      <w:r w:rsidRPr="00D71932">
        <w:rPr>
          <w:sz w:val="28"/>
        </w:rPr>
        <w:t>- проведение след среди субъектов малого и с</w:t>
      </w:r>
      <w:r>
        <w:rPr>
          <w:sz w:val="28"/>
        </w:rPr>
        <w:t xml:space="preserve">реднего предпринимательства </w:t>
      </w:r>
      <w:r w:rsidRPr="00D71932">
        <w:rPr>
          <w:sz w:val="28"/>
        </w:rPr>
        <w:t xml:space="preserve"> на сумму 10,0 тыс. рублей;</w:t>
      </w:r>
    </w:p>
    <w:p w:rsidR="00185022" w:rsidRDefault="00185022" w:rsidP="00D71932">
      <w:pPr>
        <w:spacing w:line="240" w:lineRule="auto"/>
        <w:rPr>
          <w:sz w:val="28"/>
        </w:rPr>
      </w:pPr>
      <w:r>
        <w:rPr>
          <w:sz w:val="28"/>
        </w:rPr>
        <w:lastRenderedPageBreak/>
        <w:t>- услуги по составлению бизнес – плана согласно по договору № 09 от 10.05.2019г на сумму 11,0 тыс. рублей;</w:t>
      </w:r>
    </w:p>
    <w:p w:rsidR="00185022" w:rsidRDefault="00185022" w:rsidP="00D71932">
      <w:pPr>
        <w:spacing w:line="240" w:lineRule="auto"/>
        <w:rPr>
          <w:sz w:val="28"/>
        </w:rPr>
      </w:pPr>
      <w:r>
        <w:rPr>
          <w:sz w:val="28"/>
        </w:rPr>
        <w:t>- приобретено канцелярские товары на сумму 1725 рублей.</w:t>
      </w:r>
    </w:p>
    <w:p w:rsidR="00185022" w:rsidRDefault="00185022" w:rsidP="00D71932">
      <w:pPr>
        <w:spacing w:line="240" w:lineRule="auto"/>
        <w:rPr>
          <w:sz w:val="28"/>
        </w:rPr>
      </w:pPr>
      <w:r>
        <w:rPr>
          <w:sz w:val="28"/>
        </w:rPr>
        <w:t>Всего  расходовано из муниципальной программы 27,7 тыс. рублей.</w:t>
      </w:r>
    </w:p>
    <w:p w:rsidR="00185022" w:rsidRDefault="00185022" w:rsidP="00D71932">
      <w:pPr>
        <w:spacing w:line="240" w:lineRule="auto"/>
        <w:rPr>
          <w:sz w:val="28"/>
        </w:rPr>
      </w:pPr>
      <w:r w:rsidRPr="00302783">
        <w:rPr>
          <w:b/>
          <w:i/>
          <w:sz w:val="28"/>
        </w:rPr>
        <w:t xml:space="preserve">Оценка эффективности программы: </w:t>
      </w:r>
      <w:r>
        <w:rPr>
          <w:b/>
          <w:i/>
          <w:sz w:val="28"/>
        </w:rPr>
        <w:t xml:space="preserve"> поддержка субъектов малого и среднего предпринимательства.</w:t>
      </w:r>
    </w:p>
    <w:p w:rsidR="00D71932" w:rsidRPr="00D71932" w:rsidRDefault="00D71932" w:rsidP="00D71932">
      <w:pPr>
        <w:spacing w:line="240" w:lineRule="auto"/>
        <w:rPr>
          <w:sz w:val="28"/>
        </w:rPr>
      </w:pPr>
    </w:p>
    <w:p w:rsidR="00D853CC" w:rsidRPr="00C67A20" w:rsidRDefault="00CD56CA" w:rsidP="00D853CC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8. </w:t>
      </w:r>
      <w:r w:rsidR="00D853CC" w:rsidRPr="00C67A20">
        <w:rPr>
          <w:b/>
          <w:sz w:val="28"/>
        </w:rPr>
        <w:t>О реализации муниципальной программы «</w:t>
      </w:r>
      <w:r w:rsidR="00CE25A2" w:rsidRPr="00C67A20">
        <w:rPr>
          <w:b/>
          <w:sz w:val="28"/>
        </w:rPr>
        <w:t>Противодействие незаконный оборот</w:t>
      </w:r>
      <w:r w:rsidR="00D853CC" w:rsidRPr="00C67A20">
        <w:rPr>
          <w:b/>
          <w:sz w:val="28"/>
        </w:rPr>
        <w:t xml:space="preserve"> наркотиков»</w:t>
      </w:r>
    </w:p>
    <w:p w:rsidR="00BE1369" w:rsidRPr="001615F7" w:rsidRDefault="006E292A" w:rsidP="00D853CC">
      <w:pPr>
        <w:spacing w:line="240" w:lineRule="auto"/>
        <w:rPr>
          <w:b/>
          <w:sz w:val="18"/>
        </w:rPr>
      </w:pPr>
      <w:r w:rsidRPr="00C67A20">
        <w:rPr>
          <w:sz w:val="28"/>
        </w:rPr>
        <w:t xml:space="preserve"> </w:t>
      </w:r>
    </w:p>
    <w:p w:rsidR="003921C3" w:rsidRPr="00C67A20" w:rsidRDefault="003921C3" w:rsidP="003921C3">
      <w:pPr>
        <w:spacing w:line="240" w:lineRule="auto"/>
        <w:rPr>
          <w:sz w:val="28"/>
        </w:rPr>
      </w:pPr>
      <w:r w:rsidRPr="00C67A20">
        <w:rPr>
          <w:sz w:val="28"/>
        </w:rPr>
        <w:t>За 2019 года в муниципальной программе пре</w:t>
      </w:r>
      <w:r w:rsidR="00F22699" w:rsidRPr="00C67A20">
        <w:rPr>
          <w:sz w:val="28"/>
        </w:rPr>
        <w:t>дусмотрено 5</w:t>
      </w:r>
      <w:r w:rsidRPr="00C67A20">
        <w:rPr>
          <w:sz w:val="28"/>
        </w:rPr>
        <w:t xml:space="preserve">0,0 тыс. рублей, выделено 50,0 тыс. рублей, исполнено </w:t>
      </w:r>
      <w:r w:rsidR="00F22699" w:rsidRPr="00C67A20">
        <w:rPr>
          <w:sz w:val="28"/>
        </w:rPr>
        <w:t>100</w:t>
      </w:r>
      <w:r w:rsidRPr="00C67A20">
        <w:rPr>
          <w:sz w:val="28"/>
        </w:rPr>
        <w:t xml:space="preserve"> процента</w:t>
      </w:r>
      <w:r w:rsidR="00140D0B" w:rsidRPr="00C67A20">
        <w:rPr>
          <w:sz w:val="28"/>
        </w:rPr>
        <w:t>.</w:t>
      </w:r>
    </w:p>
    <w:p w:rsidR="00BE1369" w:rsidRPr="00C67A20" w:rsidRDefault="006E292A" w:rsidP="00996E00">
      <w:pPr>
        <w:spacing w:line="240" w:lineRule="auto"/>
        <w:rPr>
          <w:sz w:val="28"/>
        </w:rPr>
      </w:pPr>
      <w:r w:rsidRPr="00C67A20">
        <w:rPr>
          <w:sz w:val="28"/>
        </w:rPr>
        <w:t>Перечислено денежные средства на</w:t>
      </w:r>
      <w:r w:rsidR="00D853CC" w:rsidRPr="00C67A20">
        <w:rPr>
          <w:sz w:val="28"/>
        </w:rPr>
        <w:t xml:space="preserve"> расчетный счет Глава КФХ </w:t>
      </w:r>
      <w:r w:rsidR="003921C3" w:rsidRPr="00C67A20">
        <w:rPr>
          <w:sz w:val="28"/>
        </w:rPr>
        <w:t xml:space="preserve">ИП </w:t>
      </w:r>
      <w:proofErr w:type="spellStart"/>
      <w:r w:rsidR="003921C3" w:rsidRPr="00C67A20">
        <w:rPr>
          <w:sz w:val="28"/>
        </w:rPr>
        <w:t>Монгуш</w:t>
      </w:r>
      <w:proofErr w:type="spellEnd"/>
      <w:r w:rsidR="003921C3" w:rsidRPr="00C67A20">
        <w:rPr>
          <w:sz w:val="28"/>
        </w:rPr>
        <w:t xml:space="preserve"> </w:t>
      </w:r>
      <w:proofErr w:type="spellStart"/>
      <w:r w:rsidR="003921C3" w:rsidRPr="00C67A20">
        <w:rPr>
          <w:sz w:val="28"/>
        </w:rPr>
        <w:t>Олесья</w:t>
      </w:r>
      <w:proofErr w:type="spellEnd"/>
      <w:r w:rsidR="003921C3" w:rsidRPr="00C67A20">
        <w:rPr>
          <w:sz w:val="28"/>
        </w:rPr>
        <w:t xml:space="preserve"> Алексеевна</w:t>
      </w:r>
      <w:r w:rsidR="00D853CC" w:rsidRPr="00C67A20">
        <w:rPr>
          <w:sz w:val="28"/>
        </w:rPr>
        <w:t xml:space="preserve">, </w:t>
      </w:r>
      <w:r w:rsidRPr="00C67A20">
        <w:rPr>
          <w:sz w:val="28"/>
        </w:rPr>
        <w:t xml:space="preserve">механическое </w:t>
      </w:r>
      <w:r w:rsidR="00D853CC" w:rsidRPr="00C67A20">
        <w:rPr>
          <w:sz w:val="28"/>
        </w:rPr>
        <w:t>ск</w:t>
      </w:r>
      <w:r w:rsidRPr="00C67A20">
        <w:rPr>
          <w:sz w:val="28"/>
        </w:rPr>
        <w:t xml:space="preserve">ашивание </w:t>
      </w:r>
      <w:r w:rsidR="00D853CC" w:rsidRPr="00C67A20">
        <w:rPr>
          <w:sz w:val="28"/>
        </w:rPr>
        <w:t xml:space="preserve"> </w:t>
      </w:r>
      <w:r w:rsidR="003921C3" w:rsidRPr="00C67A20">
        <w:rPr>
          <w:sz w:val="28"/>
        </w:rPr>
        <w:t xml:space="preserve">200  га конопли в местечке </w:t>
      </w:r>
      <w:proofErr w:type="spellStart"/>
      <w:r w:rsidR="003921C3" w:rsidRPr="00C67A20">
        <w:rPr>
          <w:sz w:val="28"/>
        </w:rPr>
        <w:t>Уттуг</w:t>
      </w:r>
      <w:proofErr w:type="spellEnd"/>
      <w:r w:rsidR="003921C3" w:rsidRPr="00C67A20">
        <w:rPr>
          <w:sz w:val="28"/>
        </w:rPr>
        <w:t xml:space="preserve">-Хая </w:t>
      </w:r>
      <w:proofErr w:type="spellStart"/>
      <w:r w:rsidR="003921C3" w:rsidRPr="00C67A20">
        <w:rPr>
          <w:sz w:val="28"/>
        </w:rPr>
        <w:t>с</w:t>
      </w:r>
      <w:proofErr w:type="gramStart"/>
      <w:r w:rsidR="003921C3" w:rsidRPr="00C67A20">
        <w:rPr>
          <w:sz w:val="28"/>
        </w:rPr>
        <w:t>.Ш</w:t>
      </w:r>
      <w:proofErr w:type="gramEnd"/>
      <w:r w:rsidR="003921C3" w:rsidRPr="00C67A20">
        <w:rPr>
          <w:sz w:val="28"/>
        </w:rPr>
        <w:t>екпээр</w:t>
      </w:r>
      <w:proofErr w:type="spellEnd"/>
      <w:r w:rsidR="003921C3" w:rsidRPr="00C67A20">
        <w:rPr>
          <w:sz w:val="28"/>
        </w:rPr>
        <w:t>.</w:t>
      </w:r>
    </w:p>
    <w:p w:rsidR="004C0055" w:rsidRDefault="00F770B8" w:rsidP="004C0055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Оценка эффективности программы:</w:t>
      </w:r>
      <w:r w:rsidR="004C0055" w:rsidRPr="00C67A20">
        <w:rPr>
          <w:sz w:val="28"/>
        </w:rPr>
        <w:t xml:space="preserve"> у</w:t>
      </w:r>
      <w:r w:rsidR="00873C0F">
        <w:rPr>
          <w:sz w:val="28"/>
        </w:rPr>
        <w:t>меньшение дикорастущей конопли</w:t>
      </w:r>
      <w:r w:rsidR="004C0055" w:rsidRPr="00C67A20">
        <w:rPr>
          <w:sz w:val="28"/>
        </w:rPr>
        <w:t>, противодействие незаконный оборот наркотиков в Барун-Хемчикском кожууне.</w:t>
      </w:r>
    </w:p>
    <w:p w:rsidR="004C0055" w:rsidRDefault="004C0055" w:rsidP="004C0055">
      <w:pPr>
        <w:spacing w:line="240" w:lineRule="auto"/>
        <w:rPr>
          <w:sz w:val="28"/>
        </w:rPr>
      </w:pPr>
    </w:p>
    <w:p w:rsidR="00257011" w:rsidRPr="00C67A20" w:rsidRDefault="00257011" w:rsidP="00257011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>9. Обеспечение общественного порядка и противодействие преступности в муниципальном районе</w:t>
      </w:r>
    </w:p>
    <w:p w:rsidR="00257011" w:rsidRPr="00C67A20" w:rsidRDefault="00257011" w:rsidP="00257011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 xml:space="preserve"> «Барун-Хемчикский кожуун» Республики Тыва»</w:t>
      </w:r>
    </w:p>
    <w:p w:rsidR="00257011" w:rsidRPr="001615F7" w:rsidRDefault="00257011" w:rsidP="00257011">
      <w:pPr>
        <w:spacing w:line="240" w:lineRule="auto"/>
        <w:jc w:val="center"/>
        <w:rPr>
          <w:sz w:val="18"/>
        </w:rPr>
      </w:pPr>
    </w:p>
    <w:p w:rsidR="00454960" w:rsidRPr="00C67A20" w:rsidRDefault="00257011" w:rsidP="00454960">
      <w:pPr>
        <w:spacing w:line="240" w:lineRule="auto"/>
        <w:ind w:firstLine="1"/>
        <w:rPr>
          <w:sz w:val="28"/>
        </w:rPr>
      </w:pPr>
      <w:r w:rsidRPr="00C67A20">
        <w:rPr>
          <w:sz w:val="28"/>
        </w:rPr>
        <w:t xml:space="preserve">Во исполнение перечня поручений Главы Республики Тыва от 13 марта 2017г № 23, и п.2.7 муниципальной программы администрация Барун-Хемчикского кожууна от 11 апреля 2019 года № 118 «Обеспечение общественного порядка и противодействие преступности в муниципальном районе «Барун-Хемчикский кожуун» Республики Тыва на 2017-2019 годы». </w:t>
      </w:r>
    </w:p>
    <w:p w:rsidR="00257011" w:rsidRDefault="00454960" w:rsidP="00454960">
      <w:pPr>
        <w:spacing w:line="240" w:lineRule="auto"/>
        <w:ind w:firstLine="708"/>
        <w:rPr>
          <w:sz w:val="28"/>
        </w:rPr>
      </w:pPr>
      <w:r w:rsidRPr="00C67A20">
        <w:rPr>
          <w:sz w:val="28"/>
        </w:rPr>
        <w:t>З</w:t>
      </w:r>
      <w:r w:rsidR="00257011" w:rsidRPr="00C67A20">
        <w:rPr>
          <w:sz w:val="28"/>
        </w:rPr>
        <w:t xml:space="preserve">а  2019 года финансировано </w:t>
      </w:r>
      <w:r w:rsidR="00C67A20" w:rsidRPr="00C67A20">
        <w:rPr>
          <w:sz w:val="28"/>
        </w:rPr>
        <w:t>250,0</w:t>
      </w:r>
      <w:r w:rsidR="00257011" w:rsidRPr="00C67A20">
        <w:rPr>
          <w:sz w:val="28"/>
        </w:rPr>
        <w:t xml:space="preserve"> тыс. рублей на приобретение горюче-смазочного мат</w:t>
      </w:r>
      <w:r w:rsidRPr="00C67A20">
        <w:rPr>
          <w:sz w:val="28"/>
        </w:rPr>
        <w:t>ериала на</w:t>
      </w:r>
      <w:r w:rsidR="00257011" w:rsidRPr="00C67A20">
        <w:rPr>
          <w:sz w:val="28"/>
        </w:rPr>
        <w:t xml:space="preserve"> дежурство</w:t>
      </w:r>
      <w:r w:rsidRPr="00C67A20">
        <w:rPr>
          <w:sz w:val="28"/>
        </w:rPr>
        <w:t xml:space="preserve"> в</w:t>
      </w:r>
      <w:r w:rsidR="00257011" w:rsidRPr="00C67A20">
        <w:rPr>
          <w:sz w:val="28"/>
        </w:rPr>
        <w:t xml:space="preserve"> посту «Ак», исполнено 55,6 процента.</w:t>
      </w:r>
    </w:p>
    <w:p w:rsidR="00454960" w:rsidRDefault="00454960" w:rsidP="00454960">
      <w:pPr>
        <w:spacing w:line="240" w:lineRule="auto"/>
        <w:rPr>
          <w:sz w:val="28"/>
        </w:rPr>
      </w:pPr>
      <w:r w:rsidRPr="00454960">
        <w:rPr>
          <w:b/>
          <w:i/>
          <w:sz w:val="28"/>
        </w:rPr>
        <w:t>Оценка эффективности программы:</w:t>
      </w:r>
      <w:r w:rsidRPr="00454960">
        <w:rPr>
          <w:sz w:val="28"/>
        </w:rPr>
        <w:t xml:space="preserve"> </w:t>
      </w:r>
      <w:r>
        <w:rPr>
          <w:sz w:val="28"/>
        </w:rPr>
        <w:t xml:space="preserve">снижение преступности   </w:t>
      </w:r>
      <w:r w:rsidRPr="00454960">
        <w:rPr>
          <w:sz w:val="28"/>
        </w:rPr>
        <w:t>в Барун-Хемчикском кожууне.</w:t>
      </w:r>
    </w:p>
    <w:p w:rsidR="00257011" w:rsidRDefault="00257011" w:rsidP="00257011">
      <w:pPr>
        <w:spacing w:line="240" w:lineRule="auto"/>
        <w:rPr>
          <w:sz w:val="28"/>
        </w:rPr>
      </w:pPr>
    </w:p>
    <w:p w:rsidR="0049449C" w:rsidRPr="00C67A20" w:rsidRDefault="00454960" w:rsidP="0049449C">
      <w:pPr>
        <w:spacing w:line="240" w:lineRule="auto"/>
        <w:jc w:val="center"/>
        <w:rPr>
          <w:sz w:val="28"/>
        </w:rPr>
      </w:pPr>
      <w:r w:rsidRPr="00C67A20">
        <w:rPr>
          <w:b/>
          <w:sz w:val="28"/>
        </w:rPr>
        <w:t>10</w:t>
      </w:r>
      <w:r w:rsidR="00CD56CA" w:rsidRPr="00C67A20">
        <w:rPr>
          <w:b/>
          <w:sz w:val="28"/>
        </w:rPr>
        <w:t xml:space="preserve">. </w:t>
      </w:r>
      <w:r w:rsidR="0049449C" w:rsidRPr="00C67A20">
        <w:rPr>
          <w:b/>
          <w:sz w:val="28"/>
        </w:rPr>
        <w:t xml:space="preserve">О реализации муниципальной программы «Развитие архива администрации муниципального района «Барун-Хемчикский кожуун Республики Тыва на 2018 -2020 годы» </w:t>
      </w:r>
    </w:p>
    <w:p w:rsidR="0049449C" w:rsidRPr="00C67A20" w:rsidRDefault="00CE25A2" w:rsidP="0049449C">
      <w:pPr>
        <w:spacing w:line="240" w:lineRule="auto"/>
        <w:rPr>
          <w:sz w:val="28"/>
        </w:rPr>
      </w:pPr>
      <w:r w:rsidRPr="00C67A20">
        <w:rPr>
          <w:sz w:val="28"/>
        </w:rPr>
        <w:t>В м</w:t>
      </w:r>
      <w:r w:rsidR="0049449C" w:rsidRPr="00C67A20">
        <w:rPr>
          <w:sz w:val="28"/>
        </w:rPr>
        <w:t xml:space="preserve">униципальной программе предусмотрено </w:t>
      </w:r>
      <w:r w:rsidR="009D5D74" w:rsidRPr="00C67A20">
        <w:rPr>
          <w:sz w:val="28"/>
        </w:rPr>
        <w:t>14,9</w:t>
      </w:r>
      <w:r w:rsidR="0049449C" w:rsidRPr="00C67A20">
        <w:rPr>
          <w:sz w:val="28"/>
        </w:rPr>
        <w:t xml:space="preserve"> тыс. рублей, финансировано </w:t>
      </w:r>
      <w:r w:rsidR="005C60C6" w:rsidRPr="00C67A20">
        <w:rPr>
          <w:sz w:val="28"/>
        </w:rPr>
        <w:t xml:space="preserve">в сумме </w:t>
      </w:r>
      <w:r w:rsidR="0049449C" w:rsidRPr="00C67A20">
        <w:rPr>
          <w:sz w:val="28"/>
        </w:rPr>
        <w:t xml:space="preserve">9,9 тыс. рублей, исполнено </w:t>
      </w:r>
      <w:r w:rsidR="009D5D74" w:rsidRPr="00C67A20">
        <w:rPr>
          <w:sz w:val="28"/>
        </w:rPr>
        <w:t>66</w:t>
      </w:r>
      <w:r w:rsidR="0049449C" w:rsidRPr="00C67A20">
        <w:rPr>
          <w:sz w:val="28"/>
        </w:rPr>
        <w:t xml:space="preserve"> процента.</w:t>
      </w:r>
    </w:p>
    <w:p w:rsidR="005C60C6" w:rsidRPr="00C67A20" w:rsidRDefault="005C60C6" w:rsidP="0049449C">
      <w:pPr>
        <w:spacing w:line="240" w:lineRule="auto"/>
        <w:rPr>
          <w:sz w:val="28"/>
        </w:rPr>
      </w:pPr>
      <w:r w:rsidRPr="00C67A20">
        <w:rPr>
          <w:sz w:val="28"/>
        </w:rPr>
        <w:t>-</w:t>
      </w:r>
      <w:r w:rsidR="008214E0" w:rsidRPr="00C67A20">
        <w:rPr>
          <w:sz w:val="28"/>
        </w:rPr>
        <w:t>приобретено электронно-цифровая подпись на сумму 9,9 тыс. рублей.</w:t>
      </w:r>
    </w:p>
    <w:p w:rsidR="005C60C6" w:rsidRPr="00C67A20" w:rsidRDefault="005C60C6" w:rsidP="0049449C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Оценка эффективности программы</w:t>
      </w:r>
      <w:r w:rsidRPr="00C67A20">
        <w:rPr>
          <w:i/>
          <w:sz w:val="28"/>
        </w:rPr>
        <w:t>:</w:t>
      </w:r>
      <w:r w:rsidR="00F770B8" w:rsidRPr="00C67A20">
        <w:rPr>
          <w:sz w:val="28"/>
        </w:rPr>
        <w:t xml:space="preserve"> обеспечение программы </w:t>
      </w:r>
      <w:proofErr w:type="spellStart"/>
      <w:r w:rsidR="00F770B8" w:rsidRPr="00C67A20">
        <w:rPr>
          <w:sz w:val="28"/>
          <w:lang w:val="en-US"/>
        </w:rPr>
        <w:t>VipNet</w:t>
      </w:r>
      <w:proofErr w:type="spellEnd"/>
      <w:r w:rsidR="00F770B8" w:rsidRPr="00C67A20">
        <w:rPr>
          <w:sz w:val="28"/>
        </w:rPr>
        <w:t xml:space="preserve"> (деловая почта)</w:t>
      </w:r>
      <w:r w:rsidR="008214E0" w:rsidRPr="00C67A20">
        <w:rPr>
          <w:sz w:val="28"/>
        </w:rPr>
        <w:t xml:space="preserve"> электронно-цифровой подписью</w:t>
      </w:r>
      <w:r w:rsidR="00CE25A2" w:rsidRPr="00C67A20">
        <w:rPr>
          <w:sz w:val="28"/>
        </w:rPr>
        <w:t>.</w:t>
      </w:r>
    </w:p>
    <w:p w:rsidR="00B02AC7" w:rsidRPr="00C67A20" w:rsidRDefault="00B02AC7" w:rsidP="0049449C">
      <w:pPr>
        <w:spacing w:line="240" w:lineRule="auto"/>
        <w:rPr>
          <w:sz w:val="28"/>
        </w:rPr>
      </w:pPr>
    </w:p>
    <w:p w:rsidR="00B02AC7" w:rsidRPr="00C67A20" w:rsidRDefault="00454960" w:rsidP="00B02AC7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>11</w:t>
      </w:r>
      <w:r w:rsidR="00CD56CA" w:rsidRPr="00C67A20">
        <w:rPr>
          <w:b/>
          <w:sz w:val="28"/>
        </w:rPr>
        <w:t xml:space="preserve">. </w:t>
      </w:r>
      <w:r w:rsidR="00B02AC7" w:rsidRPr="00C67A20">
        <w:rPr>
          <w:b/>
          <w:sz w:val="28"/>
        </w:rPr>
        <w:t xml:space="preserve">О реализации муниципальной программы </w:t>
      </w:r>
    </w:p>
    <w:p w:rsidR="00B02AC7" w:rsidRPr="00C67A20" w:rsidRDefault="00B02AC7" w:rsidP="00B02AC7">
      <w:pPr>
        <w:spacing w:line="240" w:lineRule="auto"/>
        <w:jc w:val="center"/>
        <w:rPr>
          <w:b/>
          <w:sz w:val="28"/>
        </w:rPr>
      </w:pPr>
      <w:r w:rsidRPr="00C67A20">
        <w:rPr>
          <w:b/>
          <w:sz w:val="28"/>
        </w:rPr>
        <w:t>«Защита населения и территорий от чрезвычайных ситуаций»</w:t>
      </w:r>
    </w:p>
    <w:p w:rsidR="00B02AC7" w:rsidRPr="00C67A20" w:rsidRDefault="004B26AD" w:rsidP="004B26AD">
      <w:pPr>
        <w:spacing w:line="240" w:lineRule="auto"/>
        <w:rPr>
          <w:sz w:val="28"/>
        </w:rPr>
      </w:pPr>
      <w:r w:rsidRPr="00C67A20">
        <w:rPr>
          <w:sz w:val="28"/>
        </w:rPr>
        <w:lastRenderedPageBreak/>
        <w:t xml:space="preserve">В муниципальной программе предусмотрено </w:t>
      </w:r>
      <w:r w:rsidR="00E35CBC" w:rsidRPr="00C67A20">
        <w:rPr>
          <w:sz w:val="28"/>
        </w:rPr>
        <w:t>80</w:t>
      </w:r>
      <w:r w:rsidRPr="00C67A20">
        <w:rPr>
          <w:sz w:val="28"/>
        </w:rPr>
        <w:t xml:space="preserve"> тыс. рублей, выделено </w:t>
      </w:r>
      <w:r w:rsidR="00E35CBC" w:rsidRPr="00C67A20">
        <w:rPr>
          <w:sz w:val="28"/>
        </w:rPr>
        <w:t>80</w:t>
      </w:r>
      <w:r w:rsidRPr="00C67A20">
        <w:rPr>
          <w:sz w:val="28"/>
        </w:rPr>
        <w:t xml:space="preserve"> тыс. рублей исполнено </w:t>
      </w:r>
      <w:r w:rsidR="00E35CBC" w:rsidRPr="00C67A20">
        <w:rPr>
          <w:sz w:val="28"/>
        </w:rPr>
        <w:t>100</w:t>
      </w:r>
      <w:r w:rsidRPr="00C67A20">
        <w:rPr>
          <w:sz w:val="28"/>
        </w:rPr>
        <w:t xml:space="preserve"> процента.</w:t>
      </w:r>
      <w:r w:rsidR="00815B44" w:rsidRPr="00C67A20">
        <w:rPr>
          <w:sz w:val="28"/>
        </w:rPr>
        <w:t xml:space="preserve"> </w:t>
      </w:r>
      <w:r w:rsidR="00AF3AE5" w:rsidRPr="00C67A20">
        <w:rPr>
          <w:sz w:val="28"/>
        </w:rPr>
        <w:t>Финансировано</w:t>
      </w:r>
      <w:r w:rsidR="00815B44" w:rsidRPr="00C67A20">
        <w:rPr>
          <w:sz w:val="28"/>
        </w:rPr>
        <w:t xml:space="preserve"> на следующие мероприятия:</w:t>
      </w:r>
    </w:p>
    <w:p w:rsidR="004459A9" w:rsidRPr="00C67A20" w:rsidRDefault="004459A9" w:rsidP="004B26AD">
      <w:pPr>
        <w:spacing w:line="240" w:lineRule="auto"/>
        <w:rPr>
          <w:sz w:val="28"/>
        </w:rPr>
      </w:pPr>
      <w:r w:rsidRPr="00C67A20">
        <w:rPr>
          <w:sz w:val="28"/>
        </w:rPr>
        <w:t>-</w:t>
      </w:r>
      <w:r w:rsidR="00815B44" w:rsidRPr="00C67A20">
        <w:rPr>
          <w:sz w:val="28"/>
        </w:rPr>
        <w:t xml:space="preserve"> приобретение ГСМ </w:t>
      </w:r>
      <w:r w:rsidR="00E35CBC" w:rsidRPr="00C67A20">
        <w:rPr>
          <w:sz w:val="28"/>
        </w:rPr>
        <w:t xml:space="preserve">для устранения поводка на территории </w:t>
      </w:r>
      <w:proofErr w:type="spellStart"/>
      <w:r w:rsidR="00E35CBC" w:rsidRPr="00C67A20">
        <w:rPr>
          <w:sz w:val="28"/>
        </w:rPr>
        <w:t>с</w:t>
      </w:r>
      <w:proofErr w:type="gramStart"/>
      <w:r w:rsidR="00E35CBC" w:rsidRPr="00C67A20">
        <w:rPr>
          <w:sz w:val="28"/>
        </w:rPr>
        <w:t>.А</w:t>
      </w:r>
      <w:proofErr w:type="gramEnd"/>
      <w:r w:rsidR="00E35CBC" w:rsidRPr="00C67A20">
        <w:rPr>
          <w:sz w:val="28"/>
        </w:rPr>
        <w:t>янгаты</w:t>
      </w:r>
      <w:proofErr w:type="spellEnd"/>
      <w:r w:rsidR="00E35CBC" w:rsidRPr="00C67A20">
        <w:rPr>
          <w:sz w:val="28"/>
        </w:rPr>
        <w:t xml:space="preserve"> в сумме 50</w:t>
      </w:r>
      <w:r w:rsidR="006A4DC2" w:rsidRPr="00C67A20">
        <w:rPr>
          <w:sz w:val="28"/>
        </w:rPr>
        <w:t>,0</w:t>
      </w:r>
      <w:r w:rsidR="00815B44" w:rsidRPr="00C67A20">
        <w:rPr>
          <w:sz w:val="28"/>
        </w:rPr>
        <w:t xml:space="preserve"> тыс. рублей</w:t>
      </w:r>
      <w:r w:rsidR="00E35CBC" w:rsidRPr="00C67A20">
        <w:rPr>
          <w:sz w:val="28"/>
        </w:rPr>
        <w:t>, согласно распоряжению администрация Барун-Хемчикского кожууна от 24.07.2019г № 348</w:t>
      </w:r>
      <w:r w:rsidR="00815B44" w:rsidRPr="00C67A20">
        <w:rPr>
          <w:sz w:val="28"/>
        </w:rPr>
        <w:t>;</w:t>
      </w:r>
    </w:p>
    <w:p w:rsidR="00815B44" w:rsidRPr="00C67A20" w:rsidRDefault="00815B44" w:rsidP="004B26AD">
      <w:pPr>
        <w:spacing w:line="240" w:lineRule="auto"/>
        <w:rPr>
          <w:sz w:val="28"/>
        </w:rPr>
      </w:pPr>
      <w:r w:rsidRPr="00C67A20">
        <w:rPr>
          <w:sz w:val="28"/>
        </w:rPr>
        <w:t xml:space="preserve">- </w:t>
      </w:r>
      <w:r w:rsidR="00E35CBC" w:rsidRPr="00C67A20">
        <w:rPr>
          <w:sz w:val="28"/>
        </w:rPr>
        <w:t xml:space="preserve">приобретение ГСМ для устранения поводка на территории </w:t>
      </w:r>
      <w:proofErr w:type="spellStart"/>
      <w:r w:rsidR="00E35CBC" w:rsidRPr="00C67A20">
        <w:rPr>
          <w:sz w:val="28"/>
        </w:rPr>
        <w:t>с</w:t>
      </w:r>
      <w:proofErr w:type="gramStart"/>
      <w:r w:rsidR="00E35CBC" w:rsidRPr="00C67A20">
        <w:rPr>
          <w:sz w:val="28"/>
        </w:rPr>
        <w:t>.А</w:t>
      </w:r>
      <w:proofErr w:type="gramEnd"/>
      <w:r w:rsidR="00E35CBC" w:rsidRPr="00C67A20">
        <w:rPr>
          <w:sz w:val="28"/>
        </w:rPr>
        <w:t>ксы</w:t>
      </w:r>
      <w:proofErr w:type="spellEnd"/>
      <w:r w:rsidR="00E35CBC" w:rsidRPr="00C67A20">
        <w:rPr>
          <w:sz w:val="28"/>
        </w:rPr>
        <w:t>-Барлык в сумме 30,0 тыс. рублей, согласно распоряжению администрация Барун-Хемчикского кожууна от 12.06.2019г № 339</w:t>
      </w:r>
      <w:r w:rsidRPr="00C67A20">
        <w:rPr>
          <w:sz w:val="28"/>
        </w:rPr>
        <w:t>;</w:t>
      </w:r>
    </w:p>
    <w:p w:rsidR="00454F23" w:rsidRDefault="006A4DC2" w:rsidP="004B26AD">
      <w:pPr>
        <w:spacing w:line="240" w:lineRule="auto"/>
        <w:rPr>
          <w:sz w:val="28"/>
        </w:rPr>
      </w:pPr>
      <w:r w:rsidRPr="00C67A20">
        <w:rPr>
          <w:b/>
          <w:i/>
          <w:sz w:val="28"/>
        </w:rPr>
        <w:t>Оценка эффективности программы:</w:t>
      </w:r>
      <w:r w:rsidRPr="00C67A20">
        <w:rPr>
          <w:sz w:val="28"/>
        </w:rPr>
        <w:t xml:space="preserve"> </w:t>
      </w:r>
      <w:r w:rsidR="00E35CBC" w:rsidRPr="00C67A20">
        <w:rPr>
          <w:sz w:val="28"/>
        </w:rPr>
        <w:t>безопасность защита населения от чрезвычайной ситуации во время поводка.</w:t>
      </w:r>
    </w:p>
    <w:p w:rsidR="006A4DC2" w:rsidRDefault="00E35CBC" w:rsidP="004B26AD">
      <w:pPr>
        <w:spacing w:line="240" w:lineRule="auto"/>
        <w:rPr>
          <w:sz w:val="28"/>
        </w:rPr>
      </w:pPr>
      <w:r>
        <w:rPr>
          <w:sz w:val="28"/>
        </w:rPr>
        <w:t xml:space="preserve"> </w:t>
      </w:r>
    </w:p>
    <w:p w:rsidR="00BF7E4C" w:rsidRDefault="00BF7E4C" w:rsidP="00BF7E4C">
      <w:pPr>
        <w:spacing w:line="240" w:lineRule="auto"/>
        <w:jc w:val="center"/>
        <w:rPr>
          <w:sz w:val="28"/>
        </w:rPr>
      </w:pPr>
      <w:r w:rsidRPr="00BF7E4C">
        <w:rPr>
          <w:b/>
          <w:sz w:val="28"/>
        </w:rPr>
        <w:t>12.</w:t>
      </w:r>
      <w:r>
        <w:rPr>
          <w:b/>
          <w:sz w:val="28"/>
        </w:rPr>
        <w:t xml:space="preserve"> О реализации муниципальной программы </w:t>
      </w:r>
      <w:r w:rsidRPr="00BF7E4C">
        <w:rPr>
          <w:b/>
          <w:sz w:val="28"/>
        </w:rPr>
        <w:t xml:space="preserve"> «Развитие земельно-имущественных отношений Барун-Хемчикского кожууна»</w:t>
      </w:r>
      <w:r>
        <w:rPr>
          <w:b/>
          <w:sz w:val="28"/>
        </w:rPr>
        <w:t xml:space="preserve"> </w:t>
      </w:r>
    </w:p>
    <w:p w:rsidR="00BF7E4C" w:rsidRDefault="00794248" w:rsidP="00BF7E4C">
      <w:pPr>
        <w:spacing w:line="240" w:lineRule="auto"/>
        <w:rPr>
          <w:sz w:val="28"/>
        </w:rPr>
      </w:pPr>
      <w:r>
        <w:rPr>
          <w:sz w:val="28"/>
        </w:rPr>
        <w:t xml:space="preserve">В муниципальной программе предусмотрено </w:t>
      </w:r>
      <w:r w:rsidR="00D90907">
        <w:rPr>
          <w:sz w:val="28"/>
        </w:rPr>
        <w:t>641</w:t>
      </w:r>
      <w:r>
        <w:rPr>
          <w:sz w:val="28"/>
        </w:rPr>
        <w:t xml:space="preserve">,0 тыс. рублей, выделено </w:t>
      </w:r>
      <w:r w:rsidR="00D90907">
        <w:rPr>
          <w:sz w:val="28"/>
        </w:rPr>
        <w:t>из муниципального бюджета 641</w:t>
      </w:r>
      <w:r>
        <w:rPr>
          <w:sz w:val="28"/>
        </w:rPr>
        <w:t xml:space="preserve"> тыс. рублей, исполнено </w:t>
      </w:r>
      <w:r w:rsidR="00D90907">
        <w:rPr>
          <w:sz w:val="28"/>
        </w:rPr>
        <w:t>100</w:t>
      </w:r>
      <w:r>
        <w:rPr>
          <w:sz w:val="28"/>
        </w:rPr>
        <w:t xml:space="preserve"> процента. Финансировано на следующие мероприятия:</w:t>
      </w:r>
    </w:p>
    <w:p w:rsidR="00794248" w:rsidRDefault="00794248" w:rsidP="00BF7E4C">
      <w:pPr>
        <w:spacing w:line="240" w:lineRule="auto"/>
        <w:rPr>
          <w:sz w:val="28"/>
        </w:rPr>
      </w:pPr>
      <w:r>
        <w:rPr>
          <w:sz w:val="28"/>
        </w:rPr>
        <w:t>- кадастровая услуга на сумму 42,0 тыс. рублей;</w:t>
      </w:r>
    </w:p>
    <w:p w:rsidR="00794248" w:rsidRDefault="00794248" w:rsidP="00BF7E4C">
      <w:pPr>
        <w:spacing w:line="240" w:lineRule="auto"/>
        <w:rPr>
          <w:sz w:val="28"/>
        </w:rPr>
      </w:pPr>
      <w:r>
        <w:rPr>
          <w:sz w:val="28"/>
        </w:rPr>
        <w:t xml:space="preserve">- аренда земли КФХ ИП </w:t>
      </w:r>
      <w:proofErr w:type="gramStart"/>
      <w:r>
        <w:rPr>
          <w:sz w:val="28"/>
        </w:rPr>
        <w:t>Кара-Сал</w:t>
      </w:r>
      <w:proofErr w:type="gramEnd"/>
      <w:r>
        <w:rPr>
          <w:sz w:val="28"/>
        </w:rPr>
        <w:t xml:space="preserve"> А.К. на сумму 50,0 тыс. рублей;</w:t>
      </w:r>
    </w:p>
    <w:p w:rsidR="00794248" w:rsidRDefault="00C67A20" w:rsidP="00BF7E4C">
      <w:pPr>
        <w:spacing w:line="240" w:lineRule="auto"/>
        <w:rPr>
          <w:sz w:val="28"/>
        </w:rPr>
      </w:pPr>
      <w:r>
        <w:rPr>
          <w:sz w:val="28"/>
        </w:rPr>
        <w:t xml:space="preserve">- установка оборудования для подключения к сети интернет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ижиктиг</w:t>
      </w:r>
      <w:proofErr w:type="spellEnd"/>
      <w:r>
        <w:rPr>
          <w:sz w:val="28"/>
        </w:rPr>
        <w:t>-Хая на сумму 270, 0 тыс. рублей.</w:t>
      </w:r>
    </w:p>
    <w:p w:rsidR="00C67A20" w:rsidRPr="00BF7E4C" w:rsidRDefault="00D90907" w:rsidP="00BF7E4C">
      <w:pPr>
        <w:spacing w:line="240" w:lineRule="auto"/>
        <w:rPr>
          <w:sz w:val="28"/>
        </w:rPr>
      </w:pPr>
      <w:r>
        <w:rPr>
          <w:sz w:val="28"/>
        </w:rPr>
        <w:t>- разработка межевых работ и технических планов выделено 279 тыс. рублей.</w:t>
      </w:r>
    </w:p>
    <w:p w:rsidR="00AF3AE5" w:rsidRDefault="00454960" w:rsidP="00AF3AE5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</w:t>
      </w:r>
      <w:r w:rsidR="00D71932">
        <w:rPr>
          <w:b/>
          <w:sz w:val="28"/>
        </w:rPr>
        <w:t>3</w:t>
      </w:r>
      <w:r w:rsidR="00CD56CA">
        <w:rPr>
          <w:b/>
          <w:sz w:val="28"/>
        </w:rPr>
        <w:t xml:space="preserve">. </w:t>
      </w:r>
      <w:r w:rsidR="00AF3AE5" w:rsidRPr="00AF3AE5">
        <w:rPr>
          <w:b/>
          <w:sz w:val="28"/>
        </w:rPr>
        <w:t>О реализации муниципальной программы</w:t>
      </w:r>
    </w:p>
    <w:p w:rsidR="00AF3AE5" w:rsidRPr="00AF3AE5" w:rsidRDefault="00AF3AE5" w:rsidP="00AF3AE5">
      <w:pPr>
        <w:spacing w:line="240" w:lineRule="auto"/>
        <w:jc w:val="center"/>
        <w:rPr>
          <w:b/>
          <w:sz w:val="28"/>
        </w:rPr>
      </w:pPr>
      <w:r w:rsidRPr="00AF3AE5">
        <w:rPr>
          <w:b/>
          <w:sz w:val="28"/>
        </w:rPr>
        <w:t xml:space="preserve"> «Социальная защита семьи и детей в Барун-Хемчикском кожууне»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>В муниципальной программе предусмотрено 165,4 тыс. рублей, выделено из муниципального бюджета 50,0 тыс. рублей, исполнено на 30,2 процента. Финансировано на следующие мероприятия:</w:t>
      </w:r>
    </w:p>
    <w:p w:rsidR="00AF3AE5" w:rsidRDefault="00AF3AE5" w:rsidP="0049449C">
      <w:pPr>
        <w:spacing w:line="240" w:lineRule="auto"/>
        <w:rPr>
          <w:sz w:val="28"/>
        </w:rPr>
      </w:pPr>
      <w:r>
        <w:rPr>
          <w:sz w:val="28"/>
        </w:rPr>
        <w:t xml:space="preserve">- покупка семян картофеля от ИП Глава КФХ </w:t>
      </w:r>
      <w:proofErr w:type="gramStart"/>
      <w:r>
        <w:rPr>
          <w:sz w:val="28"/>
        </w:rPr>
        <w:t>Кара-Сал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Амыр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Конгаровича</w:t>
      </w:r>
      <w:proofErr w:type="spellEnd"/>
      <w:r>
        <w:rPr>
          <w:sz w:val="28"/>
        </w:rPr>
        <w:t xml:space="preserve"> в сумме 50,0 тыс. рублей.</w:t>
      </w:r>
    </w:p>
    <w:p w:rsidR="00AF3AE5" w:rsidRDefault="00AF3AE5" w:rsidP="0049449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</w:t>
      </w:r>
      <w:r w:rsidRPr="00443677">
        <w:rPr>
          <w:b/>
          <w:sz w:val="28"/>
        </w:rPr>
        <w:t>:</w:t>
      </w:r>
      <w:r>
        <w:rPr>
          <w:sz w:val="28"/>
        </w:rPr>
        <w:t xml:space="preserve"> устранение бедности крайне</w:t>
      </w:r>
      <w:r w:rsidR="00D90907">
        <w:rPr>
          <w:sz w:val="28"/>
        </w:rPr>
        <w:t xml:space="preserve"> </w:t>
      </w:r>
      <w:r>
        <w:rPr>
          <w:sz w:val="28"/>
        </w:rPr>
        <w:t>бедных и малоимущих семей.</w:t>
      </w:r>
    </w:p>
    <w:p w:rsidR="00034318" w:rsidRDefault="00034318" w:rsidP="0049449C">
      <w:pPr>
        <w:spacing w:line="240" w:lineRule="auto"/>
        <w:rPr>
          <w:sz w:val="28"/>
        </w:rPr>
      </w:pPr>
    </w:p>
    <w:p w:rsidR="003B00AC" w:rsidRPr="003B00AC" w:rsidRDefault="00CD56CA" w:rsidP="005F5E6A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</w:t>
      </w:r>
      <w:r w:rsidR="00454960">
        <w:rPr>
          <w:b/>
          <w:sz w:val="28"/>
        </w:rPr>
        <w:t>4</w:t>
      </w:r>
      <w:r>
        <w:rPr>
          <w:b/>
          <w:sz w:val="28"/>
        </w:rPr>
        <w:t xml:space="preserve">. </w:t>
      </w:r>
      <w:r w:rsidR="005F5E6A" w:rsidRPr="003B00AC">
        <w:rPr>
          <w:b/>
          <w:sz w:val="28"/>
        </w:rPr>
        <w:t>О реализации муниципальной программы</w:t>
      </w:r>
    </w:p>
    <w:p w:rsidR="005F5E6A" w:rsidRPr="003B00AC" w:rsidRDefault="005F5E6A" w:rsidP="005F5E6A">
      <w:pPr>
        <w:spacing w:line="240" w:lineRule="auto"/>
        <w:jc w:val="center"/>
        <w:rPr>
          <w:b/>
          <w:sz w:val="28"/>
        </w:rPr>
      </w:pPr>
      <w:r w:rsidRPr="003B00AC">
        <w:rPr>
          <w:b/>
          <w:sz w:val="28"/>
        </w:rPr>
        <w:t xml:space="preserve"> «Развитие системы молодежной политики»</w:t>
      </w:r>
    </w:p>
    <w:p w:rsidR="005F5E6A" w:rsidRDefault="003B00AC" w:rsidP="006642CC">
      <w:pPr>
        <w:spacing w:line="240" w:lineRule="auto"/>
        <w:rPr>
          <w:sz w:val="28"/>
        </w:rPr>
      </w:pPr>
      <w:r>
        <w:rPr>
          <w:sz w:val="28"/>
        </w:rPr>
        <w:t xml:space="preserve">В муниципальной программе предусмотрено </w:t>
      </w:r>
      <w:r w:rsidR="00D90907">
        <w:rPr>
          <w:sz w:val="28"/>
        </w:rPr>
        <w:t>80</w:t>
      </w:r>
      <w:r>
        <w:rPr>
          <w:sz w:val="28"/>
        </w:rPr>
        <w:t>,0 тыс. рублей, фи</w:t>
      </w:r>
      <w:r w:rsidR="006642CC">
        <w:rPr>
          <w:sz w:val="28"/>
        </w:rPr>
        <w:t xml:space="preserve">нансировано </w:t>
      </w:r>
      <w:r w:rsidR="00D90907">
        <w:rPr>
          <w:sz w:val="28"/>
        </w:rPr>
        <w:t>8</w:t>
      </w:r>
      <w:r w:rsidR="006642CC">
        <w:rPr>
          <w:sz w:val="28"/>
        </w:rPr>
        <w:t>0,0 тыс. ру</w:t>
      </w:r>
      <w:r w:rsidR="00D90907">
        <w:rPr>
          <w:sz w:val="28"/>
        </w:rPr>
        <w:t>блей, исполнено 100</w:t>
      </w:r>
      <w:r w:rsidR="006642CC">
        <w:rPr>
          <w:sz w:val="28"/>
        </w:rPr>
        <w:t xml:space="preserve"> процента.</w:t>
      </w:r>
    </w:p>
    <w:p w:rsidR="00D90907" w:rsidRDefault="006642CC" w:rsidP="006642CC">
      <w:pPr>
        <w:spacing w:line="240" w:lineRule="auto"/>
        <w:rPr>
          <w:sz w:val="28"/>
        </w:rPr>
      </w:pPr>
      <w:proofErr w:type="gramStart"/>
      <w:r>
        <w:rPr>
          <w:sz w:val="28"/>
        </w:rPr>
        <w:t xml:space="preserve">Финансировано на проведение </w:t>
      </w:r>
      <w:r w:rsidR="00D90907">
        <w:rPr>
          <w:sz w:val="28"/>
        </w:rPr>
        <w:t xml:space="preserve"> честь юбилейная спортивной команды </w:t>
      </w:r>
      <w:proofErr w:type="spellStart"/>
      <w:r w:rsidR="00D90907">
        <w:rPr>
          <w:sz w:val="28"/>
        </w:rPr>
        <w:t>Хемчик</w:t>
      </w:r>
      <w:proofErr w:type="spellEnd"/>
      <w:r w:rsidR="00D90907">
        <w:rPr>
          <w:sz w:val="28"/>
        </w:rPr>
        <w:t xml:space="preserve"> выделено</w:t>
      </w:r>
      <w:proofErr w:type="gramEnd"/>
      <w:r w:rsidR="00D90907">
        <w:rPr>
          <w:sz w:val="28"/>
        </w:rPr>
        <w:t xml:space="preserve"> 50,0 тыс. рублей;</w:t>
      </w:r>
    </w:p>
    <w:p w:rsidR="006642CC" w:rsidRDefault="00D90907" w:rsidP="006642CC">
      <w:pPr>
        <w:spacing w:line="240" w:lineRule="auto"/>
        <w:rPr>
          <w:sz w:val="28"/>
        </w:rPr>
      </w:pPr>
      <w:r>
        <w:rPr>
          <w:sz w:val="28"/>
        </w:rPr>
        <w:t>-  вручили 10 учащимся грант председателя администрации Барун-Хемчикского кожууна «Талантливая и способная молодежь» на сумму 30,0 тыс. рублей</w:t>
      </w:r>
      <w:r w:rsidR="00A05968">
        <w:rPr>
          <w:sz w:val="28"/>
        </w:rPr>
        <w:t>.</w:t>
      </w:r>
    </w:p>
    <w:p w:rsidR="00A05968" w:rsidRDefault="00A05968" w:rsidP="006642CC">
      <w:pPr>
        <w:spacing w:line="240" w:lineRule="auto"/>
        <w:rPr>
          <w:sz w:val="28"/>
        </w:rPr>
      </w:pPr>
      <w:r w:rsidRPr="00443677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поддержка талантливой  молодёжи кожууна, развитие системы молодежной политики.</w:t>
      </w:r>
    </w:p>
    <w:p w:rsidR="003B00AC" w:rsidRPr="00034318" w:rsidRDefault="003B00AC" w:rsidP="005F5E6A">
      <w:pPr>
        <w:spacing w:line="240" w:lineRule="auto"/>
        <w:jc w:val="center"/>
        <w:rPr>
          <w:sz w:val="28"/>
        </w:rPr>
      </w:pPr>
    </w:p>
    <w:p w:rsidR="00450DB7" w:rsidRPr="00E0596A" w:rsidRDefault="00CD56CA" w:rsidP="00450DB7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1</w:t>
      </w:r>
      <w:r w:rsidR="00454960">
        <w:rPr>
          <w:b/>
          <w:sz w:val="28"/>
        </w:rPr>
        <w:t>5</w:t>
      </w:r>
      <w:r>
        <w:rPr>
          <w:b/>
          <w:sz w:val="28"/>
        </w:rPr>
        <w:t xml:space="preserve">. </w:t>
      </w:r>
      <w:r w:rsidR="00450DB7" w:rsidRPr="00E0596A">
        <w:rPr>
          <w:b/>
          <w:sz w:val="28"/>
        </w:rPr>
        <w:t>О реализации муниципальной программ</w:t>
      </w:r>
      <w:proofErr w:type="gramStart"/>
      <w:r w:rsidR="00450DB7">
        <w:rPr>
          <w:b/>
          <w:sz w:val="28"/>
          <w:lang w:val="en-US"/>
        </w:rPr>
        <w:t>s</w:t>
      </w:r>
      <w:proofErr w:type="gramEnd"/>
      <w:r w:rsidR="00450DB7" w:rsidRPr="00E0596A">
        <w:rPr>
          <w:b/>
          <w:sz w:val="28"/>
        </w:rPr>
        <w:t xml:space="preserve"> «Развитие образования в Барун-Хемчикском кожууне на 2014 – 2020 годы»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По линии управление образования Барун-Хемчикского кожууна муниципальная программа утверждено постановлением администрации Барун-Хемчикского кожууна от 19.12.2014г № 626 «Об утверждении муниципальной программы Барун-Хемчикского кожууна» и внесено изменение, дополнение муниципальной программе «Развитие образования в Барун-Хемчикском  кожууне на 2014-2020 годы» от 14.11.2017г № 622 утверждено постановлением администрации кожууна. Данной программе предусмотрено муниципальном бюджете 417698,7 тыс. рублей,  исполнение программы за 9 месяцев 2019г в сумме 341587,2 тыс. рублей, 76,4 процента исполнение программы.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Программа имеет 8 подпрограмм исполнено 5 подпрограмма, 3 подпрограммы не исполнено: «Безопасность образовательных учреждений», «Развитие инновационной деятельности образовательных учреждений», «В каждом семье</w:t>
      </w:r>
      <w:r w:rsidRPr="00D10C08">
        <w:rPr>
          <w:sz w:val="28"/>
        </w:rPr>
        <w:t xml:space="preserve"> </w:t>
      </w:r>
      <w:r>
        <w:rPr>
          <w:sz w:val="28"/>
        </w:rPr>
        <w:t>– не менее одного ребенка с высшим образованием».</w:t>
      </w:r>
    </w:p>
    <w:p w:rsidR="00450DB7" w:rsidRDefault="00450DB7" w:rsidP="00450DB7">
      <w:pPr>
        <w:spacing w:line="240" w:lineRule="auto"/>
        <w:rPr>
          <w:sz w:val="28"/>
        </w:rPr>
      </w:pPr>
      <w:r w:rsidRPr="00D01E40">
        <w:rPr>
          <w:b/>
          <w:sz w:val="28"/>
        </w:rPr>
        <w:t>1. Подпрограмма «Развитие дошкольного образования»</w:t>
      </w:r>
      <w:r>
        <w:rPr>
          <w:sz w:val="28"/>
        </w:rPr>
        <w:t xml:space="preserve"> предусмотрено в муниципальном бюджете 1421812,0 тыс. рублей, фактически исполнено 102685,5 тыс. рублей, в том числе субвенция 60957,1 тыс. рублей, дотация 41728,4 тыс. рублей, исполнено программа 72</w:t>
      </w:r>
      <w:r w:rsidRPr="00D10C08">
        <w:rPr>
          <w:sz w:val="28"/>
        </w:rPr>
        <w:t>,0</w:t>
      </w:r>
      <w:r>
        <w:rPr>
          <w:sz w:val="28"/>
        </w:rPr>
        <w:t xml:space="preserve"> процента.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заработная плата дошкольных образовательных учреждений составляет 51175,3 тыс. рублей, на внебюджетные фонды заработной платы составляет 22527,9 тыс. рублей, количество получателей 352 человек.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-приобретено учебно-производственного оборудования 186,9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., оргтехники</w:t>
      </w:r>
      <w:r w:rsidRPr="00D10C08">
        <w:rPr>
          <w:sz w:val="28"/>
        </w:rPr>
        <w:t>,</w:t>
      </w:r>
      <w:r>
        <w:rPr>
          <w:sz w:val="28"/>
        </w:rPr>
        <w:t xml:space="preserve"> мягкого инвентаря в сумме 60,6</w:t>
      </w:r>
      <w:r w:rsidRPr="00D10C08">
        <w:rPr>
          <w:sz w:val="28"/>
        </w:rPr>
        <w:t xml:space="preserve"> </w:t>
      </w:r>
      <w:r>
        <w:rPr>
          <w:sz w:val="28"/>
        </w:rPr>
        <w:t>тыс. рублей;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- обеспечение интернет связью казенных учреждений в сумме 10,1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п</w:t>
      </w:r>
      <w:r w:rsidRPr="00DF688A">
        <w:rPr>
          <w:sz w:val="28"/>
        </w:rPr>
        <w:t>редоставление субвенции на компенсацию мер социальной поддержки педагогическим работникам образовательных учреждений, проживающих в сельской местности по коммунальным услугам</w:t>
      </w:r>
      <w:r>
        <w:rPr>
          <w:sz w:val="28"/>
        </w:rPr>
        <w:t xml:space="preserve"> 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</w:t>
      </w:r>
      <w:proofErr w:type="spellEnd"/>
      <w:r>
        <w:rPr>
          <w:sz w:val="28"/>
        </w:rPr>
        <w:t>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- прочие расходы 12149,0 тыс. рублей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0B50B0" w:rsidRPr="000B50B0" w:rsidRDefault="000B50B0" w:rsidP="000B50B0">
      <w:pPr>
        <w:pStyle w:val="a5"/>
        <w:spacing w:line="240" w:lineRule="auto"/>
        <w:ind w:left="-567" w:firstLine="927"/>
        <w:rPr>
          <w:bCs/>
          <w:sz w:val="28"/>
          <w:szCs w:val="28"/>
        </w:rPr>
      </w:pPr>
      <w:r w:rsidRPr="000B50B0">
        <w:rPr>
          <w:sz w:val="28"/>
          <w:szCs w:val="28"/>
        </w:rPr>
        <w:t xml:space="preserve">       </w:t>
      </w:r>
      <w:proofErr w:type="gramStart"/>
      <w:r w:rsidRPr="000B50B0">
        <w:rPr>
          <w:sz w:val="28"/>
          <w:szCs w:val="28"/>
        </w:rPr>
        <w:t xml:space="preserve">По состоянию на 01.01.2020 года численность детей по отчету 85-к составляет 1042 детей на 43 групп, по сравнению с прошлым годом численность детей уменьшилось на 12 детей, в связи с требованием </w:t>
      </w:r>
      <w:r w:rsidRPr="000B50B0">
        <w:rPr>
          <w:bCs/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Республике Тыва и санитарно-эпидемиологических правил, и нормативов СанПиНа предотвращена </w:t>
      </w:r>
      <w:proofErr w:type="spellStart"/>
      <w:r w:rsidRPr="000B50B0">
        <w:rPr>
          <w:bCs/>
          <w:sz w:val="28"/>
          <w:szCs w:val="28"/>
        </w:rPr>
        <w:t>перенаполняемость</w:t>
      </w:r>
      <w:proofErr w:type="spellEnd"/>
      <w:r w:rsidRPr="000B50B0">
        <w:rPr>
          <w:bCs/>
          <w:sz w:val="28"/>
          <w:szCs w:val="28"/>
        </w:rPr>
        <w:t xml:space="preserve"> групп, в связи с этим</w:t>
      </w:r>
      <w:proofErr w:type="gramEnd"/>
      <w:r w:rsidRPr="000B50B0">
        <w:rPr>
          <w:bCs/>
          <w:sz w:val="28"/>
          <w:szCs w:val="28"/>
        </w:rPr>
        <w:t xml:space="preserve"> уменьшилось количество детей, посещающих ДОУ. </w:t>
      </w:r>
    </w:p>
    <w:p w:rsidR="000B50B0" w:rsidRPr="000B50B0" w:rsidRDefault="000B50B0" w:rsidP="000B50B0">
      <w:pPr>
        <w:pStyle w:val="a5"/>
        <w:spacing w:line="240" w:lineRule="auto"/>
        <w:ind w:left="-567" w:firstLine="927"/>
        <w:rPr>
          <w:bCs/>
          <w:sz w:val="28"/>
          <w:szCs w:val="28"/>
        </w:rPr>
      </w:pPr>
      <w:r w:rsidRPr="000B50B0">
        <w:rPr>
          <w:bCs/>
          <w:sz w:val="28"/>
          <w:szCs w:val="28"/>
        </w:rPr>
        <w:t>Штатные единицы ДОУ на начало года было на 355 единиц и в конце года составляет 355 единиц.</w:t>
      </w:r>
    </w:p>
    <w:p w:rsidR="00450DB7" w:rsidRDefault="00450DB7" w:rsidP="00450DB7">
      <w:pPr>
        <w:spacing w:line="240" w:lineRule="auto"/>
        <w:rPr>
          <w:b/>
          <w:i/>
          <w:sz w:val="28"/>
        </w:rPr>
      </w:pPr>
      <w:r w:rsidRPr="00D01E40">
        <w:rPr>
          <w:b/>
          <w:i/>
          <w:sz w:val="28"/>
        </w:rPr>
        <w:t>Оценка эффективности подпрограммы:</w:t>
      </w:r>
    </w:p>
    <w:p w:rsidR="000B50B0" w:rsidRDefault="000B50B0" w:rsidP="00450DB7">
      <w:pPr>
        <w:spacing w:line="240" w:lineRule="auto"/>
        <w:rPr>
          <w:sz w:val="28"/>
        </w:rPr>
      </w:pPr>
    </w:p>
    <w:p w:rsidR="000B50B0" w:rsidRDefault="00450DB7" w:rsidP="000B50B0">
      <w:pPr>
        <w:spacing w:line="240" w:lineRule="auto"/>
        <w:ind w:left="-567" w:firstLine="927"/>
        <w:rPr>
          <w:sz w:val="28"/>
          <w:szCs w:val="28"/>
        </w:rPr>
      </w:pPr>
      <w:r w:rsidRPr="00D01E40">
        <w:rPr>
          <w:b/>
          <w:sz w:val="28"/>
        </w:rPr>
        <w:lastRenderedPageBreak/>
        <w:t>2. Подпрограмма «Обеспечение деятельности на развитие общего образования»</w:t>
      </w:r>
      <w:r>
        <w:rPr>
          <w:sz w:val="28"/>
        </w:rPr>
        <w:t xml:space="preserve"> предусмотрено 249357,0 тыс. рублей, финансировано 199790,4 тыс. рублей, исполнено 80,1 процента.</w:t>
      </w:r>
      <w:r w:rsidR="000B50B0" w:rsidRPr="000B50B0">
        <w:rPr>
          <w:sz w:val="28"/>
          <w:szCs w:val="28"/>
        </w:rPr>
        <w:t xml:space="preserve">    </w:t>
      </w:r>
    </w:p>
    <w:p w:rsidR="000B50B0" w:rsidRDefault="000B50B0" w:rsidP="000B50B0">
      <w:pPr>
        <w:spacing w:line="240" w:lineRule="auto"/>
        <w:ind w:left="-567" w:firstLine="927"/>
        <w:rPr>
          <w:bCs/>
        </w:rPr>
      </w:pPr>
      <w:r w:rsidRPr="000B50B0">
        <w:rPr>
          <w:sz w:val="28"/>
          <w:szCs w:val="28"/>
        </w:rPr>
        <w:t xml:space="preserve"> По отчету ОО-1 </w:t>
      </w:r>
      <w:proofErr w:type="gramStart"/>
      <w:r w:rsidRPr="000B50B0">
        <w:rPr>
          <w:sz w:val="28"/>
          <w:szCs w:val="28"/>
        </w:rPr>
        <w:t>класс-комплекты</w:t>
      </w:r>
      <w:proofErr w:type="gramEnd"/>
      <w:r w:rsidRPr="000B50B0">
        <w:rPr>
          <w:sz w:val="28"/>
          <w:szCs w:val="28"/>
        </w:rPr>
        <w:t xml:space="preserve"> составляет 151, увеличилось количество класс-комплектов на 2, в прошлом году было много объединений класс-комплектов;  численность детей составляет 2437, увеличение  численности обучающихся на 77 детей. </w:t>
      </w:r>
      <w:r w:rsidRPr="000B50B0">
        <w:rPr>
          <w:bCs/>
          <w:sz w:val="28"/>
          <w:szCs w:val="28"/>
        </w:rPr>
        <w:t xml:space="preserve">Штатные единицы ОУ увеличилось на 7 единицу, из-за увеличения педагогических ставок на 7 ед., в связи с открытием новой школы </w:t>
      </w:r>
      <w:proofErr w:type="gramStart"/>
      <w:r w:rsidRPr="000B50B0">
        <w:rPr>
          <w:bCs/>
          <w:sz w:val="28"/>
          <w:szCs w:val="28"/>
        </w:rPr>
        <w:t>в</w:t>
      </w:r>
      <w:proofErr w:type="gramEnd"/>
      <w:r w:rsidRPr="000B50B0">
        <w:rPr>
          <w:bCs/>
          <w:sz w:val="28"/>
          <w:szCs w:val="28"/>
        </w:rPr>
        <w:t xml:space="preserve"> с. Кызыл-Мажалык. По сравнению с прошлым годом число учебных часов увеличилось на 99,82 часов, в прошлом году всего учебных часов было 6777,74 , в 2019 году – 6877,56 учебных часов. 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Финансировано следующие мероприятия: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) составляет 203768,3,0 тыс. рублей, на внебюджетные фонды заработной платы составляет 61270,2 тыс. рублей, количество получателей 637 человек.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пополнение библиотечного фонда в сумме 590,0 тыс. рублей.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 на прочие расходы 8400,8 тыс. рублей</w:t>
      </w:r>
      <w:r w:rsidRPr="00D91F87">
        <w:rPr>
          <w:sz w:val="28"/>
        </w:rPr>
        <w:t xml:space="preserve"> </w:t>
      </w:r>
      <w:r>
        <w:rPr>
          <w:sz w:val="28"/>
        </w:rPr>
        <w:t xml:space="preserve">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450DB7" w:rsidRDefault="00450DB7" w:rsidP="00450DB7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>Оценка эффективности подпрограммы</w:t>
      </w:r>
      <w:r w:rsidRPr="00B44BAA">
        <w:rPr>
          <w:i/>
          <w:sz w:val="28"/>
        </w:rPr>
        <w:t>:</w:t>
      </w:r>
      <w:r>
        <w:rPr>
          <w:sz w:val="28"/>
        </w:rPr>
        <w:t xml:space="preserve"> улучшение материально-технической базы школ кожууна, пополнение библиотечного фонда школ кожууна.</w:t>
      </w:r>
    </w:p>
    <w:p w:rsidR="000B50B0" w:rsidRDefault="00450DB7" w:rsidP="000B50B0">
      <w:pPr>
        <w:spacing w:line="240" w:lineRule="auto"/>
      </w:pPr>
      <w:r w:rsidRPr="00D01E40">
        <w:rPr>
          <w:b/>
          <w:sz w:val="28"/>
        </w:rPr>
        <w:t xml:space="preserve">3. Подпрограмма «Развитие дополнительного образования детей» </w:t>
      </w:r>
      <w:r>
        <w:rPr>
          <w:sz w:val="28"/>
        </w:rPr>
        <w:t>предусмотрено 23276,9 тыс. рублей, финансировано 14998,8 тыс. рублей, исполнено 64,44 процента.</w:t>
      </w:r>
      <w:r w:rsidR="000B50B0" w:rsidRPr="000B50B0">
        <w:t xml:space="preserve"> </w:t>
      </w:r>
    </w:p>
    <w:p w:rsidR="000B50B0" w:rsidRPr="000B50B0" w:rsidRDefault="000B50B0" w:rsidP="000B50B0">
      <w:pPr>
        <w:spacing w:line="240" w:lineRule="auto"/>
        <w:rPr>
          <w:sz w:val="28"/>
          <w:szCs w:val="28"/>
        </w:rPr>
      </w:pPr>
      <w:r w:rsidRPr="000B50B0">
        <w:rPr>
          <w:sz w:val="28"/>
          <w:szCs w:val="28"/>
        </w:rPr>
        <w:t>В системе дополнительного образования численность детей составляет 965, по сравнению с прошлым годом уменьшение составляет 427 детей,  штатные единицы уменьшились, в связи уменьшением учебных нагрузок и передачей 10 единиц обслуживающего персонала в Республиканскую спортивную школу олимпийского резерва. Человеко-часы в год составляет 50472.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Финансировано следующие мероприятия: 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заработная плата отдельных категорий граждан (</w:t>
      </w:r>
      <w:proofErr w:type="spellStart"/>
      <w:r>
        <w:rPr>
          <w:sz w:val="28"/>
        </w:rPr>
        <w:t>педработников</w:t>
      </w:r>
      <w:proofErr w:type="spellEnd"/>
      <w:r>
        <w:rPr>
          <w:sz w:val="28"/>
        </w:rPr>
        <w:t>) составляет 10086,9 тыс. рублей, на внебюджетные фонды заработной платы составляет 3004,1 тыс. рублей, количество получателей 60 человек.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- прочие расходы 422,5 тыс. рублей (в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 уголь, э/энергия, услуга по доставке котельно-печного топлива).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предоставление субвенции на выплату компенсации части родительской платы  в сумме 2925,5 тыс. рублей;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субсидии на создание общеобразовательных организаций расположенных в сельской местности, условий для занятия физической культурой и спортом в сумме 2465,1 тыс. рублей.</w:t>
      </w:r>
    </w:p>
    <w:p w:rsidR="00450DB7" w:rsidRDefault="00450DB7" w:rsidP="00450DB7">
      <w:pPr>
        <w:spacing w:line="240" w:lineRule="auto"/>
        <w:rPr>
          <w:sz w:val="28"/>
        </w:rPr>
      </w:pPr>
      <w:r w:rsidRPr="00D01E40">
        <w:rPr>
          <w:b/>
          <w:sz w:val="28"/>
        </w:rPr>
        <w:t>4.Подпрограмма «Отдых и оздоровление детей»</w:t>
      </w:r>
      <w:r>
        <w:rPr>
          <w:sz w:val="28"/>
        </w:rPr>
        <w:t xml:space="preserve"> предусмотрено 2465,0 тыс. рублей, в том числе субсидия республиканского бюджета на летний отдых детей выделено в сумме 1710,0 тыс. рублей, из местного </w:t>
      </w:r>
      <w:r>
        <w:rPr>
          <w:sz w:val="28"/>
        </w:rPr>
        <w:lastRenderedPageBreak/>
        <w:t>бюджета на содержание лагеря выделено в сумме 835,1 тыс. рублей исполнено 100 процента.</w:t>
      </w:r>
    </w:p>
    <w:p w:rsidR="000B50B0" w:rsidRPr="000B50B0" w:rsidRDefault="000B50B0" w:rsidP="000B50B0">
      <w:pPr>
        <w:pStyle w:val="a5"/>
        <w:ind w:left="-567" w:firstLine="927"/>
        <w:rPr>
          <w:sz w:val="28"/>
          <w:szCs w:val="28"/>
        </w:rPr>
      </w:pPr>
      <w:r w:rsidRPr="000B50B0">
        <w:rPr>
          <w:sz w:val="28"/>
          <w:szCs w:val="28"/>
        </w:rPr>
        <w:t>Всего по  ЛОК 2019 году охвачено 691 детей, из них:</w:t>
      </w:r>
    </w:p>
    <w:p w:rsidR="000B50B0" w:rsidRPr="000B50B0" w:rsidRDefault="000B50B0" w:rsidP="000B50B0">
      <w:pPr>
        <w:pStyle w:val="a5"/>
        <w:spacing w:line="240" w:lineRule="auto"/>
        <w:ind w:left="-567" w:firstLine="927"/>
        <w:rPr>
          <w:sz w:val="28"/>
          <w:szCs w:val="28"/>
        </w:rPr>
      </w:pPr>
      <w:r w:rsidRPr="000B50B0">
        <w:rPr>
          <w:sz w:val="28"/>
          <w:szCs w:val="28"/>
        </w:rPr>
        <w:t xml:space="preserve">- 475 детей </w:t>
      </w:r>
      <w:proofErr w:type="gramStart"/>
      <w:r w:rsidRPr="000B50B0">
        <w:rPr>
          <w:sz w:val="28"/>
          <w:szCs w:val="28"/>
        </w:rPr>
        <w:t>охвачены</w:t>
      </w:r>
      <w:proofErr w:type="gramEnd"/>
      <w:r w:rsidRPr="000B50B0">
        <w:rPr>
          <w:sz w:val="28"/>
          <w:szCs w:val="28"/>
        </w:rPr>
        <w:t xml:space="preserve"> дневными пришкольными лагерями;</w:t>
      </w:r>
    </w:p>
    <w:p w:rsidR="000B50B0" w:rsidRPr="000B50B0" w:rsidRDefault="000B50B0" w:rsidP="000B50B0">
      <w:pPr>
        <w:pStyle w:val="a5"/>
        <w:spacing w:line="240" w:lineRule="auto"/>
        <w:ind w:left="-567" w:firstLine="927"/>
        <w:rPr>
          <w:sz w:val="28"/>
          <w:szCs w:val="28"/>
        </w:rPr>
      </w:pPr>
      <w:r w:rsidRPr="000B50B0">
        <w:rPr>
          <w:sz w:val="28"/>
          <w:szCs w:val="28"/>
        </w:rPr>
        <w:t>-216 детей стационарным лагерем «</w:t>
      </w:r>
      <w:proofErr w:type="spellStart"/>
      <w:r w:rsidRPr="000B50B0">
        <w:rPr>
          <w:sz w:val="28"/>
          <w:szCs w:val="28"/>
        </w:rPr>
        <w:t>Шолбан</w:t>
      </w:r>
      <w:proofErr w:type="spellEnd"/>
      <w:r w:rsidRPr="000B50B0">
        <w:rPr>
          <w:sz w:val="28"/>
          <w:szCs w:val="28"/>
        </w:rPr>
        <w:t>-Ак».</w:t>
      </w:r>
    </w:p>
    <w:p w:rsidR="000B50B0" w:rsidRPr="000B50B0" w:rsidRDefault="000B50B0" w:rsidP="000B50B0">
      <w:pPr>
        <w:pStyle w:val="a5"/>
        <w:numPr>
          <w:ilvl w:val="0"/>
          <w:numId w:val="3"/>
        </w:numPr>
        <w:spacing w:line="240" w:lineRule="auto"/>
        <w:rPr>
          <w:b/>
          <w:bCs/>
          <w:sz w:val="28"/>
          <w:szCs w:val="28"/>
        </w:rPr>
      </w:pPr>
      <w:r w:rsidRPr="000B50B0">
        <w:rPr>
          <w:b/>
          <w:bCs/>
          <w:sz w:val="28"/>
          <w:szCs w:val="28"/>
        </w:rPr>
        <w:t>Социальное обеспечение населения:</w:t>
      </w:r>
    </w:p>
    <w:p w:rsidR="000B50B0" w:rsidRPr="000B50B0" w:rsidRDefault="000B50B0" w:rsidP="000B50B0">
      <w:pPr>
        <w:spacing w:line="240" w:lineRule="auto"/>
        <w:rPr>
          <w:sz w:val="28"/>
          <w:szCs w:val="28"/>
        </w:rPr>
      </w:pPr>
      <w:r w:rsidRPr="000B50B0">
        <w:rPr>
          <w:bCs/>
          <w:sz w:val="28"/>
          <w:szCs w:val="28"/>
        </w:rPr>
        <w:t xml:space="preserve">Компенсация на оплату жилых помещений, отопления и освещения выплачена 379 педагогическим работникам, проживающим и работающим в сельской местности на 1375,82 </w:t>
      </w:r>
      <w:proofErr w:type="spellStart"/>
      <w:r w:rsidRPr="000B50B0">
        <w:rPr>
          <w:bCs/>
          <w:sz w:val="28"/>
          <w:szCs w:val="28"/>
        </w:rPr>
        <w:t>тыс</w:t>
      </w:r>
      <w:proofErr w:type="gramStart"/>
      <w:r w:rsidRPr="000B50B0">
        <w:rPr>
          <w:bCs/>
          <w:sz w:val="28"/>
          <w:szCs w:val="28"/>
        </w:rPr>
        <w:t>.р</w:t>
      </w:r>
      <w:proofErr w:type="gramEnd"/>
      <w:r w:rsidRPr="000B50B0">
        <w:rPr>
          <w:bCs/>
          <w:sz w:val="28"/>
          <w:szCs w:val="28"/>
        </w:rPr>
        <w:t>ублей</w:t>
      </w:r>
      <w:proofErr w:type="spellEnd"/>
      <w:r>
        <w:rPr>
          <w:bCs/>
          <w:sz w:val="28"/>
          <w:szCs w:val="28"/>
        </w:rPr>
        <w:t>.</w:t>
      </w:r>
    </w:p>
    <w:p w:rsidR="00450DB7" w:rsidRDefault="00450DB7" w:rsidP="00450DB7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 xml:space="preserve">Оценка эффективности </w:t>
      </w:r>
      <w:r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программы:</w:t>
      </w:r>
      <w:r>
        <w:rPr>
          <w:sz w:val="28"/>
        </w:rPr>
        <w:t xml:space="preserve"> организация отдыха детей, их оздоровления и занятости, создание условий для обеспечения безопасности и пребывание детей в оздоровительных учреждениях.</w:t>
      </w:r>
    </w:p>
    <w:p w:rsidR="00450DB7" w:rsidRPr="000B50B0" w:rsidRDefault="00450DB7" w:rsidP="000B50B0">
      <w:pPr>
        <w:spacing w:line="240" w:lineRule="auto"/>
        <w:rPr>
          <w:sz w:val="28"/>
          <w:szCs w:val="28"/>
        </w:rPr>
      </w:pPr>
      <w:r w:rsidRPr="00D01E40">
        <w:rPr>
          <w:b/>
          <w:sz w:val="28"/>
        </w:rPr>
        <w:t>5. Подпрограмма «Развитие системы оценки качества образования»</w:t>
      </w:r>
      <w:r>
        <w:rPr>
          <w:sz w:val="28"/>
        </w:rPr>
        <w:t xml:space="preserve"> предусмотрено 24673,4 тыс. рублей, финансировано 18721,8 </w:t>
      </w:r>
      <w:r w:rsidRPr="000B50B0">
        <w:rPr>
          <w:sz w:val="28"/>
          <w:szCs w:val="28"/>
        </w:rPr>
        <w:t>тыс. рублей, исполнено 75,9 процента.</w:t>
      </w:r>
    </w:p>
    <w:p w:rsidR="000B50B0" w:rsidRPr="000B50B0" w:rsidRDefault="000B50B0" w:rsidP="000B50B0">
      <w:pPr>
        <w:pStyle w:val="a5"/>
        <w:spacing w:line="240" w:lineRule="auto"/>
        <w:ind w:left="-414" w:firstLine="774"/>
        <w:rPr>
          <w:bCs/>
          <w:sz w:val="28"/>
          <w:szCs w:val="28"/>
        </w:rPr>
      </w:pPr>
      <w:r w:rsidRPr="000B50B0">
        <w:rPr>
          <w:bCs/>
          <w:sz w:val="28"/>
          <w:szCs w:val="28"/>
        </w:rPr>
        <w:t xml:space="preserve">Всего по штату на начало года единиц составляло 54 единиц, из 12 единиц методического кабинета, 23 единиц централизованной бухгалтерии. На конец года по штату 49,5 единиц, уменьшение  на 4,5 единиц. В связи с открытием отдела внутреннего финансового контроля при Администрации Барун-Хемчикского кожууна 2 единицы бухгалтеров с физическим лицом передали в администрацию.1 единица архивариуса, 1 единица электрика тоже передана в Администрацию кожууна по Решению Хурала Представителей. </w:t>
      </w:r>
    </w:p>
    <w:p w:rsidR="000B50B0" w:rsidRPr="000B50B0" w:rsidRDefault="000B50B0" w:rsidP="000B50B0">
      <w:pPr>
        <w:pStyle w:val="a5"/>
        <w:spacing w:line="240" w:lineRule="auto"/>
        <w:ind w:left="-414" w:firstLine="774"/>
        <w:rPr>
          <w:b/>
          <w:sz w:val="28"/>
          <w:szCs w:val="28"/>
        </w:rPr>
      </w:pPr>
      <w:r w:rsidRPr="000B50B0">
        <w:rPr>
          <w:b/>
          <w:sz w:val="28"/>
          <w:szCs w:val="28"/>
        </w:rPr>
        <w:t>Охрана семьи и детства:</w:t>
      </w:r>
    </w:p>
    <w:p w:rsidR="000B50B0" w:rsidRPr="000B50B0" w:rsidRDefault="000B50B0" w:rsidP="000B50B0">
      <w:pPr>
        <w:spacing w:line="240" w:lineRule="auto"/>
        <w:ind w:left="-567" w:firstLine="927"/>
        <w:rPr>
          <w:sz w:val="28"/>
          <w:szCs w:val="28"/>
        </w:rPr>
      </w:pPr>
      <w:r w:rsidRPr="000B50B0">
        <w:rPr>
          <w:sz w:val="28"/>
          <w:szCs w:val="28"/>
        </w:rPr>
        <w:t xml:space="preserve">Компенсации части родительской платы за содержание ребенка в муниципальных образовательных учреждениях </w:t>
      </w:r>
      <w:proofErr w:type="gramStart"/>
      <w:r w:rsidRPr="000B50B0">
        <w:rPr>
          <w:sz w:val="28"/>
          <w:szCs w:val="28"/>
        </w:rPr>
        <w:t>выплачена</w:t>
      </w:r>
      <w:proofErr w:type="gramEnd"/>
      <w:r w:rsidRPr="000B50B0">
        <w:rPr>
          <w:sz w:val="28"/>
          <w:szCs w:val="28"/>
        </w:rPr>
        <w:t xml:space="preserve"> 935 детям, из них на первого ребенка – 316 детей, на второго ребенка – 285 детей, на третьего и последующих – 334 детей. Всего по плану 6155,080 </w:t>
      </w:r>
      <w:proofErr w:type="spellStart"/>
      <w:r w:rsidRPr="000B50B0">
        <w:rPr>
          <w:sz w:val="28"/>
          <w:szCs w:val="28"/>
        </w:rPr>
        <w:t>тыс</w:t>
      </w:r>
      <w:proofErr w:type="gramStart"/>
      <w:r w:rsidRPr="000B50B0">
        <w:rPr>
          <w:sz w:val="28"/>
          <w:szCs w:val="28"/>
        </w:rPr>
        <w:t>.р</w:t>
      </w:r>
      <w:proofErr w:type="gramEnd"/>
      <w:r w:rsidRPr="000B50B0">
        <w:rPr>
          <w:sz w:val="28"/>
          <w:szCs w:val="28"/>
        </w:rPr>
        <w:t>ублей</w:t>
      </w:r>
      <w:proofErr w:type="spellEnd"/>
      <w:r w:rsidRPr="000B50B0">
        <w:rPr>
          <w:sz w:val="28"/>
          <w:szCs w:val="28"/>
        </w:rPr>
        <w:t xml:space="preserve">, а исполнено 4967,5 </w:t>
      </w:r>
      <w:proofErr w:type="spellStart"/>
      <w:r w:rsidRPr="000B50B0">
        <w:rPr>
          <w:sz w:val="28"/>
          <w:szCs w:val="28"/>
        </w:rPr>
        <w:t>тыс.рублей</w:t>
      </w:r>
      <w:proofErr w:type="spellEnd"/>
      <w:r w:rsidRPr="000B50B0">
        <w:rPr>
          <w:sz w:val="28"/>
          <w:szCs w:val="28"/>
        </w:rPr>
        <w:t xml:space="preserve">. Имеется кредиторская задолженность на сумму 729 </w:t>
      </w:r>
      <w:proofErr w:type="spellStart"/>
      <w:r w:rsidRPr="000B50B0">
        <w:rPr>
          <w:sz w:val="28"/>
          <w:szCs w:val="28"/>
        </w:rPr>
        <w:t>тыс</w:t>
      </w:r>
      <w:proofErr w:type="gramStart"/>
      <w:r w:rsidRPr="000B50B0">
        <w:rPr>
          <w:sz w:val="28"/>
          <w:szCs w:val="28"/>
        </w:rPr>
        <w:t>.р</w:t>
      </w:r>
      <w:proofErr w:type="gramEnd"/>
      <w:r w:rsidRPr="000B50B0">
        <w:rPr>
          <w:sz w:val="28"/>
          <w:szCs w:val="28"/>
        </w:rPr>
        <w:t>ублей</w:t>
      </w:r>
      <w:proofErr w:type="spellEnd"/>
      <w:r w:rsidRPr="000B50B0">
        <w:rPr>
          <w:sz w:val="28"/>
          <w:szCs w:val="28"/>
        </w:rPr>
        <w:t xml:space="preserve"> </w:t>
      </w:r>
      <w:r w:rsidRPr="000B50B0">
        <w:rPr>
          <w:bCs/>
          <w:sz w:val="28"/>
          <w:szCs w:val="28"/>
        </w:rPr>
        <w:t>(</w:t>
      </w:r>
      <w:proofErr w:type="spellStart"/>
      <w:r w:rsidRPr="000B50B0">
        <w:rPr>
          <w:bCs/>
          <w:sz w:val="28"/>
          <w:szCs w:val="28"/>
        </w:rPr>
        <w:t>рес</w:t>
      </w:r>
      <w:proofErr w:type="spellEnd"/>
      <w:r w:rsidRPr="000B50B0">
        <w:rPr>
          <w:bCs/>
          <w:sz w:val="28"/>
          <w:szCs w:val="28"/>
        </w:rPr>
        <w:t>. бюджет)</w:t>
      </w:r>
      <w:r w:rsidRPr="000B50B0">
        <w:rPr>
          <w:sz w:val="28"/>
          <w:szCs w:val="28"/>
        </w:rPr>
        <w:t>.</w:t>
      </w:r>
    </w:p>
    <w:p w:rsidR="00450DB7" w:rsidRDefault="000B50B0" w:rsidP="000B50B0">
      <w:pPr>
        <w:spacing w:line="240" w:lineRule="auto"/>
        <w:ind w:firstLine="0"/>
        <w:rPr>
          <w:sz w:val="28"/>
        </w:rPr>
      </w:pPr>
      <w:r>
        <w:rPr>
          <w:sz w:val="28"/>
        </w:rPr>
        <w:t xml:space="preserve">     </w:t>
      </w:r>
      <w:r w:rsidR="00450DB7">
        <w:rPr>
          <w:sz w:val="28"/>
        </w:rPr>
        <w:t xml:space="preserve">Финансировано следующие мероприятия: 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-заработная плата управление образования составляет 13002,3 тыс. рублей, на внебюджетные фонды заработной платы составляет 3930,1 тыс. рублей, количество получателей 56 человек.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 xml:space="preserve">- обеспечение интернет связью казенных учреждений – 225,0 </w:t>
      </w:r>
      <w:proofErr w:type="spellStart"/>
      <w:r>
        <w:rPr>
          <w:sz w:val="28"/>
        </w:rPr>
        <w:t>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</w:t>
      </w:r>
      <w:proofErr w:type="spellEnd"/>
      <w:r>
        <w:rPr>
          <w:sz w:val="28"/>
        </w:rPr>
        <w:t>;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приобретение прочего инвентаря в сумме 148,6 тыс. рублей;</w:t>
      </w:r>
    </w:p>
    <w:p w:rsidR="00450DB7" w:rsidRDefault="00450DB7" w:rsidP="00450DB7">
      <w:pPr>
        <w:spacing w:line="240" w:lineRule="auto"/>
        <w:rPr>
          <w:sz w:val="28"/>
        </w:rPr>
      </w:pPr>
      <w:r>
        <w:rPr>
          <w:sz w:val="28"/>
        </w:rPr>
        <w:t>- прочие расходы 994,3 тыс. рублей.</w:t>
      </w:r>
    </w:p>
    <w:p w:rsidR="00450DB7" w:rsidRDefault="00450DB7" w:rsidP="00450DB7">
      <w:pPr>
        <w:spacing w:line="240" w:lineRule="auto"/>
        <w:rPr>
          <w:sz w:val="28"/>
        </w:rPr>
      </w:pPr>
      <w:r w:rsidRPr="00D01E40">
        <w:rPr>
          <w:b/>
          <w:i/>
          <w:sz w:val="28"/>
        </w:rPr>
        <w:t xml:space="preserve">Оценка эффективности </w:t>
      </w:r>
      <w:r>
        <w:rPr>
          <w:b/>
          <w:i/>
          <w:sz w:val="28"/>
        </w:rPr>
        <w:t>под</w:t>
      </w:r>
      <w:r w:rsidRPr="00D01E40">
        <w:rPr>
          <w:b/>
          <w:i/>
          <w:sz w:val="28"/>
        </w:rPr>
        <w:t>программы</w:t>
      </w:r>
      <w:r w:rsidRPr="00D01E40">
        <w:rPr>
          <w:b/>
          <w:sz w:val="28"/>
        </w:rPr>
        <w:t>:</w:t>
      </w:r>
      <w:r>
        <w:rPr>
          <w:sz w:val="28"/>
        </w:rPr>
        <w:t xml:space="preserve"> направлена на обеспечение надежной и актуальной информацией процессов решения руководителей работников система образования.</w:t>
      </w:r>
    </w:p>
    <w:p w:rsidR="00450DB7" w:rsidRDefault="00450DB7" w:rsidP="00450DB7">
      <w:pPr>
        <w:spacing w:line="240" w:lineRule="auto"/>
        <w:rPr>
          <w:sz w:val="28"/>
        </w:rPr>
      </w:pPr>
    </w:p>
    <w:p w:rsidR="00AA5390" w:rsidRDefault="00D71932" w:rsidP="002A0AEE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16</w:t>
      </w:r>
      <w:r w:rsidR="00CD56CA">
        <w:rPr>
          <w:b/>
          <w:sz w:val="28"/>
        </w:rPr>
        <w:t xml:space="preserve">. </w:t>
      </w:r>
      <w:r w:rsidR="002A0AEE" w:rsidRPr="00E0596A">
        <w:rPr>
          <w:b/>
          <w:sz w:val="28"/>
        </w:rPr>
        <w:t>О реализации муниципальной программ</w:t>
      </w:r>
      <w:r w:rsidR="00AA5390">
        <w:rPr>
          <w:b/>
          <w:sz w:val="28"/>
        </w:rPr>
        <w:t>ы</w:t>
      </w:r>
    </w:p>
    <w:p w:rsidR="002A0AEE" w:rsidRDefault="002A0AEE" w:rsidP="002A0AEE">
      <w:pPr>
        <w:spacing w:line="240" w:lineRule="auto"/>
        <w:jc w:val="center"/>
        <w:rPr>
          <w:b/>
          <w:sz w:val="28"/>
        </w:rPr>
      </w:pPr>
      <w:r w:rsidRPr="00E0596A">
        <w:rPr>
          <w:b/>
          <w:sz w:val="28"/>
        </w:rPr>
        <w:t xml:space="preserve"> «Развитие </w:t>
      </w:r>
      <w:r>
        <w:rPr>
          <w:b/>
          <w:sz w:val="28"/>
        </w:rPr>
        <w:t xml:space="preserve">культуры, искусства и туризма в муниципальном образовании Барун-Хемчикский кожуун </w:t>
      </w:r>
      <w:r w:rsidRPr="00E0596A">
        <w:rPr>
          <w:b/>
          <w:sz w:val="28"/>
        </w:rPr>
        <w:t xml:space="preserve"> на 201</w:t>
      </w:r>
      <w:r w:rsidR="00F63163">
        <w:rPr>
          <w:b/>
          <w:sz w:val="28"/>
        </w:rPr>
        <w:t>8</w:t>
      </w:r>
      <w:r w:rsidRPr="00E0596A">
        <w:rPr>
          <w:b/>
          <w:sz w:val="28"/>
        </w:rPr>
        <w:t xml:space="preserve"> – 2</w:t>
      </w:r>
      <w:r>
        <w:rPr>
          <w:b/>
          <w:sz w:val="28"/>
        </w:rPr>
        <w:t>0</w:t>
      </w:r>
      <w:r w:rsidR="00F63163">
        <w:rPr>
          <w:b/>
          <w:sz w:val="28"/>
        </w:rPr>
        <w:t>20</w:t>
      </w:r>
      <w:r w:rsidRPr="00E0596A">
        <w:rPr>
          <w:b/>
          <w:sz w:val="28"/>
        </w:rPr>
        <w:t xml:space="preserve"> годы»</w:t>
      </w:r>
    </w:p>
    <w:p w:rsidR="000F2C25" w:rsidRDefault="000F2C25" w:rsidP="002A0AEE">
      <w:pPr>
        <w:spacing w:line="240" w:lineRule="auto"/>
        <w:jc w:val="center"/>
        <w:rPr>
          <w:b/>
          <w:sz w:val="28"/>
        </w:rPr>
      </w:pPr>
    </w:p>
    <w:p w:rsidR="000F2C25" w:rsidRPr="000F2C25" w:rsidRDefault="000F2C25" w:rsidP="000F2C25">
      <w:pPr>
        <w:spacing w:line="240" w:lineRule="auto"/>
        <w:rPr>
          <w:sz w:val="28"/>
        </w:rPr>
      </w:pPr>
      <w:r w:rsidRPr="000F2C25">
        <w:rPr>
          <w:sz w:val="28"/>
        </w:rPr>
        <w:t>Утвержден постановлением администрации кожууна от 09.11.2017г № 598 «Об утверждении муниципальной программы «Развития культуры, искусства и туризма в муниципальном образовании Барун-Хемчикского кожууна Республики Тыва на 2018-2020 годы».</w:t>
      </w:r>
    </w:p>
    <w:p w:rsidR="000F2C25" w:rsidRPr="000F2C25" w:rsidRDefault="000F2C25" w:rsidP="000F2C25">
      <w:pPr>
        <w:spacing w:line="240" w:lineRule="auto"/>
        <w:rPr>
          <w:sz w:val="28"/>
        </w:rPr>
      </w:pPr>
      <w:r w:rsidRPr="000F2C25">
        <w:rPr>
          <w:sz w:val="28"/>
        </w:rPr>
        <w:t>В муниципальной программе предусмотрено  85895,57 тыс. рублей, финансировано 88090,89тыс. рублей, исполнено 102 процента.</w:t>
      </w:r>
    </w:p>
    <w:p w:rsidR="000F2C25" w:rsidRPr="000F2C25" w:rsidRDefault="000F2C25" w:rsidP="000F2C25">
      <w:pPr>
        <w:spacing w:line="240" w:lineRule="auto"/>
        <w:rPr>
          <w:sz w:val="28"/>
        </w:rPr>
      </w:pPr>
      <w:r w:rsidRPr="000F2C25">
        <w:rPr>
          <w:sz w:val="28"/>
        </w:rPr>
        <w:t>Финансировано следующие подпрограммы:</w:t>
      </w:r>
    </w:p>
    <w:p w:rsidR="000F2C25" w:rsidRPr="000F2C25" w:rsidRDefault="000F2C25" w:rsidP="000C7825">
      <w:pPr>
        <w:pStyle w:val="a5"/>
        <w:numPr>
          <w:ilvl w:val="0"/>
          <w:numId w:val="2"/>
        </w:numPr>
        <w:spacing w:after="160" w:line="240" w:lineRule="auto"/>
        <w:rPr>
          <w:sz w:val="28"/>
        </w:rPr>
      </w:pPr>
      <w:r w:rsidRPr="000F2C25">
        <w:rPr>
          <w:b/>
          <w:sz w:val="28"/>
        </w:rPr>
        <w:t>Подпрограмма «Развитие культуры»</w:t>
      </w:r>
      <w:r w:rsidRPr="000F2C25">
        <w:rPr>
          <w:sz w:val="28"/>
        </w:rPr>
        <w:t xml:space="preserve"> предусмотрено 85895,57тыс. рублей, финансировано 88090,89тыс. рублей, исполнено</w:t>
      </w:r>
      <w:r w:rsidR="000C7825">
        <w:rPr>
          <w:sz w:val="28"/>
        </w:rPr>
        <w:t xml:space="preserve"> </w:t>
      </w:r>
      <w:r w:rsidRPr="000F2C25">
        <w:rPr>
          <w:sz w:val="28"/>
        </w:rPr>
        <w:t xml:space="preserve">102 </w:t>
      </w:r>
      <w:r w:rsidR="000C7825">
        <w:rPr>
          <w:sz w:val="28"/>
        </w:rPr>
        <w:t>п</w:t>
      </w:r>
      <w:r w:rsidRPr="000F2C25">
        <w:rPr>
          <w:sz w:val="28"/>
        </w:rPr>
        <w:t>роцента.</w:t>
      </w:r>
    </w:p>
    <w:p w:rsidR="000F2C25" w:rsidRPr="000F2C25" w:rsidRDefault="000F2C25" w:rsidP="000F2C25">
      <w:pPr>
        <w:spacing w:line="240" w:lineRule="auto"/>
        <w:ind w:left="720"/>
        <w:rPr>
          <w:sz w:val="28"/>
        </w:rPr>
      </w:pPr>
      <w:r w:rsidRPr="000F2C25">
        <w:rPr>
          <w:sz w:val="28"/>
        </w:rPr>
        <w:t>- совершенствование системы оплаты труда и поощрение работников 60400,97 тыс. рублей;</w:t>
      </w:r>
    </w:p>
    <w:p w:rsidR="000F2C25" w:rsidRPr="000F2C25" w:rsidRDefault="000F2C25" w:rsidP="000F2C25">
      <w:pPr>
        <w:spacing w:line="240" w:lineRule="auto"/>
        <w:ind w:left="720"/>
        <w:rPr>
          <w:sz w:val="28"/>
        </w:rPr>
      </w:pPr>
      <w:r w:rsidRPr="000F2C25">
        <w:rPr>
          <w:sz w:val="28"/>
        </w:rPr>
        <w:t xml:space="preserve">- поддержка деятельности музыкально-драматического театра 1000,0 </w:t>
      </w:r>
      <w:proofErr w:type="spellStart"/>
      <w:r w:rsidRPr="000F2C25">
        <w:rPr>
          <w:sz w:val="28"/>
        </w:rPr>
        <w:t>тыс</w:t>
      </w:r>
      <w:proofErr w:type="gramStart"/>
      <w:r w:rsidRPr="000F2C25">
        <w:rPr>
          <w:sz w:val="28"/>
        </w:rPr>
        <w:t>.р</w:t>
      </w:r>
      <w:proofErr w:type="gramEnd"/>
      <w:r w:rsidRPr="000F2C25">
        <w:rPr>
          <w:sz w:val="28"/>
        </w:rPr>
        <w:t>ублей</w:t>
      </w:r>
      <w:proofErr w:type="spellEnd"/>
      <w:r w:rsidRPr="000F2C25">
        <w:rPr>
          <w:sz w:val="28"/>
        </w:rPr>
        <w:t>;</w:t>
      </w:r>
    </w:p>
    <w:p w:rsidR="000F2C25" w:rsidRPr="000F2C25" w:rsidRDefault="000F2C25" w:rsidP="000F2C25">
      <w:pPr>
        <w:spacing w:line="240" w:lineRule="auto"/>
        <w:ind w:left="720"/>
        <w:rPr>
          <w:sz w:val="28"/>
        </w:rPr>
      </w:pPr>
      <w:r w:rsidRPr="000F2C25">
        <w:rPr>
          <w:sz w:val="28"/>
        </w:rPr>
        <w:t xml:space="preserve">-книжный фонд ЦКБ </w:t>
      </w:r>
      <w:proofErr w:type="spellStart"/>
      <w:r w:rsidRPr="000F2C25">
        <w:rPr>
          <w:sz w:val="28"/>
        </w:rPr>
        <w:t>им.С.С.Сюрюн-оола</w:t>
      </w:r>
      <w:proofErr w:type="spellEnd"/>
      <w:r w:rsidRPr="000F2C25">
        <w:rPr>
          <w:sz w:val="28"/>
        </w:rPr>
        <w:t xml:space="preserve"> 6,3 тыс. рублей;</w:t>
      </w:r>
    </w:p>
    <w:p w:rsidR="000F2C25" w:rsidRPr="000F2C25" w:rsidRDefault="000F2C25" w:rsidP="000F2C25">
      <w:pPr>
        <w:spacing w:line="240" w:lineRule="auto"/>
        <w:ind w:left="720"/>
        <w:rPr>
          <w:sz w:val="28"/>
        </w:rPr>
      </w:pPr>
      <w:r w:rsidRPr="000F2C25">
        <w:rPr>
          <w:sz w:val="28"/>
        </w:rPr>
        <w:t xml:space="preserve">-доведение соотношение средней заработной платы работников учреждений культуры, коммунальные расходы, другие расходы учреждения культуры РЦКС, КМДТ, ЦБС, МУУК, ДШИ 25737,2 </w:t>
      </w:r>
      <w:proofErr w:type="spellStart"/>
      <w:r w:rsidRPr="000F2C25">
        <w:rPr>
          <w:sz w:val="28"/>
        </w:rPr>
        <w:t>тыс</w:t>
      </w:r>
      <w:proofErr w:type="gramStart"/>
      <w:r w:rsidRPr="000F2C25">
        <w:rPr>
          <w:sz w:val="28"/>
        </w:rPr>
        <w:t>.р</w:t>
      </w:r>
      <w:proofErr w:type="gramEnd"/>
      <w:r w:rsidRPr="000F2C25">
        <w:rPr>
          <w:sz w:val="28"/>
        </w:rPr>
        <w:t>ублей</w:t>
      </w:r>
      <w:proofErr w:type="spellEnd"/>
      <w:r w:rsidRPr="000F2C25">
        <w:rPr>
          <w:sz w:val="28"/>
        </w:rPr>
        <w:t>;</w:t>
      </w:r>
    </w:p>
    <w:p w:rsidR="000F2C25" w:rsidRPr="000F2C25" w:rsidRDefault="000F2C25" w:rsidP="000F2C25">
      <w:pPr>
        <w:spacing w:line="240" w:lineRule="auto"/>
        <w:ind w:left="720"/>
        <w:rPr>
          <w:sz w:val="28"/>
        </w:rPr>
      </w:pPr>
      <w:r w:rsidRPr="000F2C25">
        <w:rPr>
          <w:b/>
          <w:sz w:val="28"/>
        </w:rPr>
        <w:t>Оценка эффективности подпрограммы</w:t>
      </w:r>
      <w:r w:rsidRPr="000F2C25">
        <w:rPr>
          <w:sz w:val="28"/>
        </w:rPr>
        <w:t>: поддержка деятельности сельских клубов и музыкально-драматического театра, увеличение книжного фонда библиотеки кожууна.</w:t>
      </w:r>
    </w:p>
    <w:p w:rsidR="000F2C25" w:rsidRPr="000F2C25" w:rsidRDefault="000F2C25" w:rsidP="000C7825">
      <w:pPr>
        <w:pStyle w:val="a5"/>
        <w:numPr>
          <w:ilvl w:val="0"/>
          <w:numId w:val="2"/>
        </w:numPr>
        <w:spacing w:after="160" w:line="240" w:lineRule="auto"/>
        <w:rPr>
          <w:sz w:val="28"/>
        </w:rPr>
      </w:pPr>
      <w:r w:rsidRPr="000F2C25">
        <w:rPr>
          <w:b/>
          <w:sz w:val="28"/>
        </w:rPr>
        <w:t xml:space="preserve">Подпрограмма «Подготовка и проведение мероприятий, </w:t>
      </w:r>
      <w:r w:rsidR="000C7825">
        <w:rPr>
          <w:b/>
          <w:sz w:val="28"/>
        </w:rPr>
        <w:t>п</w:t>
      </w:r>
      <w:r w:rsidRPr="000F2C25">
        <w:rPr>
          <w:b/>
          <w:sz w:val="28"/>
        </w:rPr>
        <w:t xml:space="preserve">освященных юбилейным датам» </w:t>
      </w:r>
      <w:r w:rsidRPr="000F2C25">
        <w:rPr>
          <w:sz w:val="28"/>
        </w:rPr>
        <w:t>программе предусмотрено  846,38 тыс. рублей, финансировано 846,38 тыс. рублей, исполнено 100 процента.</w:t>
      </w:r>
    </w:p>
    <w:p w:rsidR="000F2C25" w:rsidRPr="000F2C25" w:rsidRDefault="000F2C25" w:rsidP="000F2C25">
      <w:pPr>
        <w:spacing w:line="240" w:lineRule="auto"/>
        <w:rPr>
          <w:sz w:val="28"/>
        </w:rPr>
      </w:pPr>
      <w:r w:rsidRPr="000F2C25">
        <w:rPr>
          <w:sz w:val="28"/>
        </w:rPr>
        <w:t>Проведено в кожууне 2059 культурно-массовые мероприятия, охвачено 208369 человек.</w:t>
      </w:r>
    </w:p>
    <w:p w:rsidR="000F2C25" w:rsidRPr="000F2C25" w:rsidRDefault="000F2C25" w:rsidP="000F2C25">
      <w:pPr>
        <w:spacing w:line="240" w:lineRule="auto"/>
        <w:rPr>
          <w:sz w:val="28"/>
        </w:rPr>
      </w:pPr>
      <w:r w:rsidRPr="000F2C25">
        <w:rPr>
          <w:sz w:val="28"/>
        </w:rPr>
        <w:t xml:space="preserve">Оценка эффективности подпрограммы: проведение </w:t>
      </w:r>
      <w:proofErr w:type="spellStart"/>
      <w:r w:rsidRPr="000F2C25">
        <w:rPr>
          <w:sz w:val="28"/>
        </w:rPr>
        <w:t>кожуунных</w:t>
      </w:r>
      <w:proofErr w:type="spellEnd"/>
      <w:r w:rsidRPr="000F2C25">
        <w:rPr>
          <w:sz w:val="28"/>
        </w:rPr>
        <w:t xml:space="preserve">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традициями, организации выставок из собраний частных лиц, организаций и учреждений, демонстрация кино и видеопрограмм.</w:t>
      </w:r>
    </w:p>
    <w:p w:rsidR="000F2C25" w:rsidRDefault="000F2C25" w:rsidP="005A446F">
      <w:pPr>
        <w:spacing w:line="240" w:lineRule="auto"/>
        <w:jc w:val="center"/>
        <w:rPr>
          <w:b/>
          <w:sz w:val="28"/>
        </w:rPr>
      </w:pPr>
    </w:p>
    <w:p w:rsidR="005A446F" w:rsidRPr="005A446F" w:rsidRDefault="005A446F" w:rsidP="005A446F">
      <w:pPr>
        <w:spacing w:line="240" w:lineRule="auto"/>
        <w:jc w:val="center"/>
        <w:rPr>
          <w:b/>
          <w:sz w:val="28"/>
        </w:rPr>
      </w:pPr>
      <w:r w:rsidRPr="005A446F">
        <w:rPr>
          <w:b/>
          <w:sz w:val="28"/>
        </w:rPr>
        <w:t>1</w:t>
      </w:r>
      <w:r w:rsidR="00D71932">
        <w:rPr>
          <w:b/>
          <w:sz w:val="28"/>
        </w:rPr>
        <w:t>7</w:t>
      </w:r>
      <w:r w:rsidRPr="005A446F">
        <w:rPr>
          <w:b/>
          <w:sz w:val="28"/>
        </w:rPr>
        <w:t>. О реализации муниципальной программы «Создание условий по функционированию администрации кожууна»</w:t>
      </w:r>
    </w:p>
    <w:p w:rsidR="005A446F" w:rsidRDefault="005A446F" w:rsidP="005A446F">
      <w:pPr>
        <w:spacing w:line="240" w:lineRule="auto"/>
        <w:rPr>
          <w:sz w:val="28"/>
        </w:rPr>
      </w:pPr>
      <w:r>
        <w:rPr>
          <w:sz w:val="28"/>
        </w:rPr>
        <w:t xml:space="preserve">В муниципальной программе предусмотрено </w:t>
      </w:r>
      <w:r w:rsidR="008E6B4A">
        <w:rPr>
          <w:sz w:val="28"/>
        </w:rPr>
        <w:t>174,2</w:t>
      </w:r>
      <w:r>
        <w:rPr>
          <w:sz w:val="28"/>
        </w:rPr>
        <w:t xml:space="preserve">,0 тыс. рублей, финансировано </w:t>
      </w:r>
      <w:r w:rsidR="008E6B4A">
        <w:rPr>
          <w:sz w:val="28"/>
        </w:rPr>
        <w:t>174,2,0 тыс. рублей, исполнено 10</w:t>
      </w:r>
      <w:r>
        <w:rPr>
          <w:sz w:val="28"/>
        </w:rPr>
        <w:t xml:space="preserve">0,0 </w:t>
      </w:r>
      <w:r w:rsidR="008E6B4A">
        <w:rPr>
          <w:sz w:val="28"/>
        </w:rPr>
        <w:t>%</w:t>
      </w:r>
      <w:r>
        <w:rPr>
          <w:sz w:val="28"/>
        </w:rPr>
        <w:t>.</w:t>
      </w:r>
    </w:p>
    <w:p w:rsidR="005A446F" w:rsidRDefault="005A446F" w:rsidP="005A446F">
      <w:pPr>
        <w:spacing w:line="240" w:lineRule="auto"/>
        <w:rPr>
          <w:sz w:val="28"/>
        </w:rPr>
      </w:pPr>
      <w:proofErr w:type="gramStart"/>
      <w:r>
        <w:rPr>
          <w:sz w:val="28"/>
        </w:rPr>
        <w:t>Финансировано</w:t>
      </w:r>
      <w:r w:rsidR="008E6B4A">
        <w:rPr>
          <w:sz w:val="28"/>
        </w:rPr>
        <w:t xml:space="preserve"> установка пластиковых окон актовом зале администрации Барун-Хемчикского кожууна</w:t>
      </w:r>
      <w:r w:rsidR="00CD6A91">
        <w:rPr>
          <w:sz w:val="28"/>
        </w:rPr>
        <w:t xml:space="preserve"> </w:t>
      </w:r>
      <w:r>
        <w:rPr>
          <w:sz w:val="28"/>
        </w:rPr>
        <w:t xml:space="preserve">в сумме </w:t>
      </w:r>
      <w:r w:rsidR="008E6B4A">
        <w:rPr>
          <w:sz w:val="28"/>
        </w:rPr>
        <w:t xml:space="preserve">174,2 </w:t>
      </w:r>
      <w:r>
        <w:rPr>
          <w:sz w:val="28"/>
        </w:rPr>
        <w:t>тыс. рублей</w:t>
      </w:r>
      <w:r w:rsidR="00CD6A91">
        <w:rPr>
          <w:sz w:val="28"/>
        </w:rPr>
        <w:t>.</w:t>
      </w:r>
      <w:proofErr w:type="gramEnd"/>
    </w:p>
    <w:p w:rsidR="00873C0F" w:rsidRDefault="00873C0F" w:rsidP="005A446F">
      <w:pPr>
        <w:spacing w:line="240" w:lineRule="auto"/>
        <w:rPr>
          <w:b/>
          <w:i/>
          <w:sz w:val="28"/>
        </w:rPr>
      </w:pPr>
    </w:p>
    <w:p w:rsidR="00CD6A91" w:rsidRDefault="00CD6A91" w:rsidP="005A446F">
      <w:pPr>
        <w:spacing w:line="240" w:lineRule="auto"/>
        <w:rPr>
          <w:sz w:val="28"/>
        </w:rPr>
      </w:pPr>
      <w:r w:rsidRPr="00CD6A91">
        <w:rPr>
          <w:b/>
          <w:i/>
          <w:sz w:val="28"/>
        </w:rPr>
        <w:t>Оценка эффективности программы</w:t>
      </w:r>
      <w:r w:rsidR="008E6B4A">
        <w:rPr>
          <w:sz w:val="28"/>
        </w:rPr>
        <w:t xml:space="preserve">: </w:t>
      </w:r>
      <w:r w:rsidR="00873C0F">
        <w:rPr>
          <w:sz w:val="28"/>
        </w:rPr>
        <w:t>проведено текущий ремонт актового зала</w:t>
      </w:r>
      <w:r w:rsidR="008E6B4A">
        <w:rPr>
          <w:sz w:val="28"/>
        </w:rPr>
        <w:t xml:space="preserve"> </w:t>
      </w:r>
      <w:r>
        <w:rPr>
          <w:sz w:val="28"/>
        </w:rPr>
        <w:t>администрация кожууна.</w:t>
      </w:r>
    </w:p>
    <w:p w:rsidR="00CD6A91" w:rsidRDefault="00CD6A91" w:rsidP="005A446F">
      <w:pPr>
        <w:spacing w:line="240" w:lineRule="auto"/>
        <w:rPr>
          <w:sz w:val="28"/>
        </w:rPr>
      </w:pPr>
    </w:p>
    <w:p w:rsidR="00CD6A91" w:rsidRPr="00CD6A91" w:rsidRDefault="00CD6A91" w:rsidP="00CD6A91">
      <w:pPr>
        <w:spacing w:line="240" w:lineRule="auto"/>
        <w:jc w:val="center"/>
        <w:rPr>
          <w:b/>
          <w:sz w:val="28"/>
        </w:rPr>
      </w:pPr>
      <w:r w:rsidRPr="00CD6A91">
        <w:rPr>
          <w:b/>
          <w:sz w:val="28"/>
        </w:rPr>
        <w:lastRenderedPageBreak/>
        <w:t>1</w:t>
      </w:r>
      <w:r w:rsidR="00D71932">
        <w:rPr>
          <w:b/>
          <w:sz w:val="28"/>
        </w:rPr>
        <w:t>8</w:t>
      </w:r>
      <w:r w:rsidRPr="00CD6A91">
        <w:rPr>
          <w:b/>
          <w:sz w:val="28"/>
        </w:rPr>
        <w:t>. О реализации муниципальной программы « Физическая культура и спорт в Барун-Хемчикском кожууне на 2018- 2020 годы»</w:t>
      </w:r>
    </w:p>
    <w:p w:rsidR="00CD6A91" w:rsidRDefault="00CD6A91" w:rsidP="005A446F">
      <w:pPr>
        <w:spacing w:line="240" w:lineRule="auto"/>
        <w:rPr>
          <w:sz w:val="28"/>
        </w:rPr>
      </w:pPr>
      <w:r>
        <w:rPr>
          <w:sz w:val="28"/>
        </w:rPr>
        <w:t xml:space="preserve">В муниципальной программе предусмотрено </w:t>
      </w:r>
      <w:r w:rsidR="00D92E57">
        <w:rPr>
          <w:sz w:val="28"/>
        </w:rPr>
        <w:t>326</w:t>
      </w:r>
      <w:r>
        <w:rPr>
          <w:sz w:val="28"/>
        </w:rPr>
        <w:t xml:space="preserve">,0 тыс. рублей, финансировано </w:t>
      </w:r>
      <w:r w:rsidR="00D92E57">
        <w:rPr>
          <w:sz w:val="28"/>
        </w:rPr>
        <w:t>326,0</w:t>
      </w:r>
      <w:r>
        <w:rPr>
          <w:sz w:val="28"/>
        </w:rPr>
        <w:t xml:space="preserve"> тыс. рублей, исполнено </w:t>
      </w:r>
      <w:r w:rsidR="00D92E57">
        <w:rPr>
          <w:sz w:val="28"/>
        </w:rPr>
        <w:t>100</w:t>
      </w:r>
      <w:r>
        <w:rPr>
          <w:sz w:val="28"/>
        </w:rPr>
        <w:t xml:space="preserve"> процента.</w:t>
      </w:r>
    </w:p>
    <w:p w:rsidR="00CD6A91" w:rsidRDefault="00CD6A91" w:rsidP="00CD6A91">
      <w:pPr>
        <w:spacing w:line="240" w:lineRule="auto"/>
        <w:ind w:left="709" w:firstLine="0"/>
        <w:rPr>
          <w:sz w:val="28"/>
        </w:rPr>
      </w:pPr>
      <w:r>
        <w:rPr>
          <w:sz w:val="28"/>
        </w:rPr>
        <w:t xml:space="preserve">За </w:t>
      </w:r>
      <w:r w:rsidR="00AB32EA">
        <w:rPr>
          <w:sz w:val="28"/>
        </w:rPr>
        <w:t xml:space="preserve"> 2019</w:t>
      </w:r>
      <w:r w:rsidR="00D71932">
        <w:rPr>
          <w:sz w:val="28"/>
        </w:rPr>
        <w:t xml:space="preserve"> года проведено 169</w:t>
      </w:r>
      <w:r>
        <w:rPr>
          <w:sz w:val="28"/>
        </w:rPr>
        <w:t xml:space="preserve"> мероприятия</w:t>
      </w:r>
      <w:r w:rsidR="00AB32EA">
        <w:rPr>
          <w:sz w:val="28"/>
        </w:rPr>
        <w:t>.</w:t>
      </w:r>
      <w:r>
        <w:rPr>
          <w:sz w:val="28"/>
        </w:rPr>
        <w:t xml:space="preserve"> </w:t>
      </w:r>
    </w:p>
    <w:p w:rsidR="00E661D2" w:rsidRDefault="00CD6A91" w:rsidP="0097674B">
      <w:pPr>
        <w:spacing w:line="240" w:lineRule="auto"/>
        <w:rPr>
          <w:sz w:val="28"/>
        </w:rPr>
      </w:pPr>
      <w:r w:rsidRPr="00170C55">
        <w:rPr>
          <w:b/>
          <w:i/>
          <w:sz w:val="28"/>
        </w:rPr>
        <w:t>Оценка эффективности программы:</w:t>
      </w:r>
      <w:r>
        <w:rPr>
          <w:sz w:val="28"/>
        </w:rPr>
        <w:t xml:space="preserve"> </w:t>
      </w:r>
      <w:r w:rsidR="00170C55">
        <w:rPr>
          <w:sz w:val="28"/>
        </w:rPr>
        <w:t>удельный весь населения посетивших спортивные мероприятия от общей численности населения 105 человек, удельный весь населения регулярно занимающихся физической культурой и спортом от общего численности 12,7 процента.</w:t>
      </w:r>
    </w:p>
    <w:p w:rsidR="00E661D2" w:rsidRDefault="00E661D2" w:rsidP="00CD6A91">
      <w:pPr>
        <w:spacing w:line="240" w:lineRule="auto"/>
        <w:rPr>
          <w:sz w:val="28"/>
        </w:rPr>
      </w:pPr>
    </w:p>
    <w:p w:rsidR="00E32041" w:rsidRPr="00E32041" w:rsidRDefault="00E32041" w:rsidP="00E32041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32041">
        <w:rPr>
          <w:rFonts w:ascii="Times New Roman" w:hAnsi="Times New Roman"/>
          <w:b/>
          <w:sz w:val="28"/>
          <w:szCs w:val="28"/>
        </w:rPr>
        <w:t xml:space="preserve">19. О реализации приоритетного проекта </w:t>
      </w:r>
    </w:p>
    <w:p w:rsidR="00E32041" w:rsidRPr="00E32041" w:rsidRDefault="00E32041" w:rsidP="00E32041">
      <w:pPr>
        <w:pStyle w:val="a7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E32041">
        <w:rPr>
          <w:rFonts w:ascii="Times New Roman" w:hAnsi="Times New Roman"/>
          <w:b/>
          <w:sz w:val="28"/>
          <w:szCs w:val="28"/>
        </w:rPr>
        <w:t xml:space="preserve">«Формирование комфортной  городской среды» </w:t>
      </w:r>
    </w:p>
    <w:p w:rsidR="00E32041" w:rsidRPr="00BC0858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rFonts w:eastAsia="Calibri"/>
          <w:sz w:val="28"/>
          <w:szCs w:val="28"/>
        </w:rPr>
      </w:pPr>
      <w:r w:rsidRPr="00F3644A">
        <w:rPr>
          <w:rFonts w:eastAsia="Calibri"/>
          <w:sz w:val="28"/>
          <w:szCs w:val="28"/>
        </w:rPr>
        <w:t>В рамках муниципальной программы «Формирование комфортной городской среды на 2018-2022 годы на территории с. Кызыл-Мажалык Барун-Хемчикского</w:t>
      </w:r>
      <w:r>
        <w:rPr>
          <w:rFonts w:eastAsia="Calibri"/>
          <w:sz w:val="28"/>
          <w:szCs w:val="28"/>
        </w:rPr>
        <w:t xml:space="preserve"> </w:t>
      </w:r>
      <w:r w:rsidRPr="00F3644A">
        <w:rPr>
          <w:rFonts w:eastAsia="Calibri"/>
          <w:sz w:val="28"/>
          <w:szCs w:val="28"/>
        </w:rPr>
        <w:t xml:space="preserve">кожууна» </w:t>
      </w:r>
      <w:r>
        <w:rPr>
          <w:rFonts w:eastAsia="Calibri"/>
          <w:sz w:val="28"/>
          <w:szCs w:val="28"/>
        </w:rPr>
        <w:t>в 2019 году будет благоустроена общественная территория Аллеи Славы с. Кызыл-Мажалык.</w:t>
      </w:r>
    </w:p>
    <w:p w:rsidR="00E32041" w:rsidRPr="00F3644A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rFonts w:eastAsia="Calibri"/>
          <w:sz w:val="28"/>
          <w:szCs w:val="28"/>
        </w:rPr>
        <w:t xml:space="preserve">На </w:t>
      </w:r>
      <w:r w:rsidRPr="00F3644A">
        <w:rPr>
          <w:sz w:val="28"/>
          <w:szCs w:val="28"/>
        </w:rPr>
        <w:t xml:space="preserve">поддержку муниципальной программы </w:t>
      </w:r>
      <w:r>
        <w:rPr>
          <w:sz w:val="28"/>
          <w:szCs w:val="28"/>
        </w:rPr>
        <w:t>«Ф</w:t>
      </w:r>
      <w:r w:rsidRPr="00F3644A">
        <w:rPr>
          <w:sz w:val="28"/>
          <w:szCs w:val="28"/>
        </w:rPr>
        <w:t>ормирование</w:t>
      </w:r>
      <w:r>
        <w:rPr>
          <w:sz w:val="28"/>
          <w:szCs w:val="28"/>
        </w:rPr>
        <w:t xml:space="preserve"> </w:t>
      </w:r>
      <w:r w:rsidRPr="00F3644A">
        <w:rPr>
          <w:sz w:val="28"/>
          <w:szCs w:val="28"/>
        </w:rPr>
        <w:t xml:space="preserve">комфортной городской </w:t>
      </w:r>
      <w:r>
        <w:rPr>
          <w:sz w:val="28"/>
          <w:szCs w:val="28"/>
        </w:rPr>
        <w:t>среды» в 2019 году</w:t>
      </w:r>
      <w:r w:rsidRPr="00F3644A">
        <w:rPr>
          <w:sz w:val="28"/>
          <w:szCs w:val="28"/>
        </w:rPr>
        <w:t xml:space="preserve"> предусмотрено </w:t>
      </w:r>
      <w:r>
        <w:rPr>
          <w:sz w:val="28"/>
          <w:szCs w:val="28"/>
        </w:rPr>
        <w:t>3 157 894</w:t>
      </w:r>
      <w:r w:rsidRPr="00F3644A">
        <w:rPr>
          <w:sz w:val="28"/>
          <w:szCs w:val="28"/>
        </w:rPr>
        <w:t>,</w:t>
      </w:r>
      <w:r>
        <w:rPr>
          <w:sz w:val="28"/>
          <w:szCs w:val="28"/>
        </w:rPr>
        <w:t xml:space="preserve">74 </w:t>
      </w:r>
      <w:r w:rsidRPr="00F3644A">
        <w:rPr>
          <w:sz w:val="28"/>
          <w:szCs w:val="28"/>
        </w:rPr>
        <w:t xml:space="preserve"> рублей, в т. ч. </w:t>
      </w:r>
      <w:proofErr w:type="gramStart"/>
      <w:r w:rsidRPr="00F3644A">
        <w:rPr>
          <w:sz w:val="28"/>
          <w:szCs w:val="28"/>
        </w:rPr>
        <w:t>из</w:t>
      </w:r>
      <w:proofErr w:type="gramEnd"/>
      <w:r w:rsidRPr="00F3644A">
        <w:rPr>
          <w:sz w:val="28"/>
          <w:szCs w:val="28"/>
        </w:rPr>
        <w:t>:</w:t>
      </w:r>
    </w:p>
    <w:p w:rsidR="00E32041" w:rsidRPr="00F3644A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 xml:space="preserve">- ФБ – </w:t>
      </w:r>
      <w:r>
        <w:rPr>
          <w:sz w:val="28"/>
          <w:szCs w:val="28"/>
        </w:rPr>
        <w:t>2 970 000 рублей;</w:t>
      </w:r>
    </w:p>
    <w:p w:rsidR="00E32041" w:rsidRPr="00F3644A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>- РБ –</w:t>
      </w:r>
      <w:r>
        <w:rPr>
          <w:sz w:val="28"/>
          <w:szCs w:val="28"/>
        </w:rPr>
        <w:t xml:space="preserve"> 30 000</w:t>
      </w:r>
      <w:r w:rsidRPr="00F3644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32041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 w:rsidRPr="00F3644A">
        <w:rPr>
          <w:sz w:val="28"/>
          <w:szCs w:val="28"/>
        </w:rPr>
        <w:t xml:space="preserve">- МБ – </w:t>
      </w:r>
      <w:r>
        <w:rPr>
          <w:sz w:val="28"/>
          <w:szCs w:val="28"/>
        </w:rPr>
        <w:t>157 894,74</w:t>
      </w:r>
      <w:r w:rsidRPr="00F3644A">
        <w:rPr>
          <w:sz w:val="28"/>
          <w:szCs w:val="28"/>
        </w:rPr>
        <w:t xml:space="preserve"> рублей.</w:t>
      </w:r>
    </w:p>
    <w:p w:rsidR="00E32041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Финансовые средства из Министерства строительства и жилищно-коммунального хозяйства РТ поступили 25.06.2019 г. </w:t>
      </w:r>
      <w:r w:rsidRPr="004967BF">
        <w:rPr>
          <w:rFonts w:eastAsia="Calibri"/>
          <w:sz w:val="28"/>
          <w:szCs w:val="28"/>
        </w:rPr>
        <w:t xml:space="preserve">К работам по благоустройству </w:t>
      </w:r>
      <w:r>
        <w:rPr>
          <w:rFonts w:eastAsia="Calibri"/>
          <w:sz w:val="28"/>
          <w:szCs w:val="28"/>
        </w:rPr>
        <w:t xml:space="preserve">будут привлечены трудовые коллективы и организации с. Кызыл-Мажалык. </w:t>
      </w:r>
    </w:p>
    <w:p w:rsidR="00E32041" w:rsidRPr="00D167CA" w:rsidRDefault="00E32041" w:rsidP="00E32041">
      <w:pPr>
        <w:shd w:val="clear" w:color="auto" w:fill="FFFFFF"/>
        <w:tabs>
          <w:tab w:val="left" w:pos="1094"/>
        </w:tabs>
        <w:spacing w:line="240" w:lineRule="auto"/>
        <w:ind w:firstLine="567"/>
        <w:contextualSpacing/>
        <w:rPr>
          <w:sz w:val="28"/>
          <w:szCs w:val="28"/>
        </w:rPr>
      </w:pPr>
      <w:r>
        <w:rPr>
          <w:sz w:val="28"/>
          <w:szCs w:val="28"/>
        </w:rPr>
        <w:t>Проектно-сметная документация скорректирована на сумму 3 058 860 руб. Дизайн-проект общественной территории утвержден распоряжением председателя администрации кожууна Ооржак М.</w:t>
      </w:r>
      <w:proofErr w:type="gramStart"/>
      <w:r>
        <w:rPr>
          <w:sz w:val="28"/>
          <w:szCs w:val="28"/>
        </w:rPr>
        <w:t>С-Л</w:t>
      </w:r>
      <w:proofErr w:type="gramEnd"/>
      <w:r>
        <w:rPr>
          <w:sz w:val="28"/>
          <w:szCs w:val="28"/>
        </w:rPr>
        <w:t xml:space="preserve">. Оплата по договору на разработку проектно-сметной документации и </w:t>
      </w:r>
      <w:proofErr w:type="gramStart"/>
      <w:r>
        <w:rPr>
          <w:sz w:val="28"/>
          <w:szCs w:val="28"/>
        </w:rPr>
        <w:t>дизайн-проекта</w:t>
      </w:r>
      <w:proofErr w:type="gramEnd"/>
      <w:r>
        <w:rPr>
          <w:sz w:val="28"/>
          <w:szCs w:val="28"/>
        </w:rPr>
        <w:t xml:space="preserve">  в сумме 99 000 руб. перечислены из местного бюджета на расчетный счет ООО «Авангард».   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смете, предусмотрены следующие работы: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минимальному перечню: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скамеек в количестве - 12 штук;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опрокидывающихся урн в количестве - 12 штук;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установка устройств освещения в количестве – 25 штук;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устройство плитки тротуарной декоративной (брусчатки) – 403,9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дополнительному перечню: 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детской и </w:t>
      </w:r>
      <w:proofErr w:type="spellStart"/>
      <w:r>
        <w:rPr>
          <w:sz w:val="28"/>
          <w:szCs w:val="28"/>
        </w:rPr>
        <w:t>воркаут</w:t>
      </w:r>
      <w:proofErr w:type="spellEnd"/>
      <w:r>
        <w:rPr>
          <w:sz w:val="28"/>
          <w:szCs w:val="28"/>
        </w:rPr>
        <w:t xml:space="preserve"> площадки;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установка </w:t>
      </w:r>
      <w:proofErr w:type="gramStart"/>
      <w:r>
        <w:rPr>
          <w:sz w:val="28"/>
          <w:szCs w:val="28"/>
        </w:rPr>
        <w:t>домик-беседки</w:t>
      </w:r>
      <w:proofErr w:type="gramEnd"/>
      <w:r>
        <w:rPr>
          <w:sz w:val="28"/>
          <w:szCs w:val="28"/>
        </w:rPr>
        <w:t xml:space="preserve">; 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озеленение территории.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общественной территории Аллеи Славы в</w:t>
      </w:r>
      <w:r w:rsidRPr="00F3644A">
        <w:rPr>
          <w:sz w:val="28"/>
          <w:szCs w:val="28"/>
        </w:rPr>
        <w:t xml:space="preserve">ыполнены следующие работы: 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проведена санитарная очистка общественной территории.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завершена планировка территории тяжелой техникой.</w:t>
      </w:r>
    </w:p>
    <w:p w:rsidR="00E32041" w:rsidRPr="0056255F" w:rsidRDefault="00E32041" w:rsidP="00E32041">
      <w:pPr>
        <w:pStyle w:val="Defaul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По проведению электронного аукциона были внесены изменения в план закупок и в план-график закупок в части объема, стоимости работ от 08.07.2019 г.  Извещение о проведении электронного аукциона размещена 10.07.2019 г. на общую сумму 3 058 860 руб. П</w:t>
      </w:r>
      <w:r w:rsidRPr="0056255F">
        <w:rPr>
          <w:sz w:val="28"/>
          <w:szCs w:val="28"/>
        </w:rPr>
        <w:t>о результатам</w:t>
      </w:r>
      <w:r>
        <w:rPr>
          <w:sz w:val="28"/>
          <w:szCs w:val="28"/>
        </w:rPr>
        <w:t xml:space="preserve"> проведения</w:t>
      </w:r>
      <w:r w:rsidRPr="0056255F">
        <w:rPr>
          <w:sz w:val="28"/>
          <w:szCs w:val="28"/>
        </w:rPr>
        <w:t xml:space="preserve"> электронного аукциона определен подрядчик ООО «Монтажник» в лице директора Ооржак Любомира Алексеевича.</w:t>
      </w:r>
      <w:proofErr w:type="gramEnd"/>
      <w:r w:rsidRPr="0056255F">
        <w:rPr>
          <w:sz w:val="28"/>
          <w:szCs w:val="28"/>
        </w:rPr>
        <w:t xml:space="preserve"> Муниципальный контракт № 2 заключен от 03.08.2019 г. на общую сумму 3 043 565,70 руб. </w:t>
      </w:r>
      <w:r>
        <w:rPr>
          <w:sz w:val="28"/>
          <w:szCs w:val="28"/>
        </w:rPr>
        <w:t xml:space="preserve">Экономия денежных средств составила 15 294,30 руб., что составляет 0,5 % от НМЦК. </w:t>
      </w:r>
      <w:r w:rsidRPr="0056255F">
        <w:rPr>
          <w:sz w:val="28"/>
          <w:szCs w:val="28"/>
        </w:rPr>
        <w:t xml:space="preserve">Работы на территории </w:t>
      </w:r>
      <w:r>
        <w:rPr>
          <w:sz w:val="28"/>
          <w:szCs w:val="28"/>
        </w:rPr>
        <w:t>завершены.</w:t>
      </w:r>
      <w:r w:rsidRPr="0056255F">
        <w:rPr>
          <w:sz w:val="28"/>
          <w:szCs w:val="28"/>
        </w:rPr>
        <w:t xml:space="preserve"> Срок исполнения контракта до 1 октября 2019 г.</w:t>
      </w:r>
      <w:r>
        <w:rPr>
          <w:sz w:val="28"/>
          <w:szCs w:val="28"/>
        </w:rPr>
        <w:t xml:space="preserve"> На экономию денежных средств заключен договор на поставку саженцев в количестве 30 штук.</w:t>
      </w:r>
    </w:p>
    <w:p w:rsidR="00E32041" w:rsidRDefault="00E32041" w:rsidP="00E32041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Освоение денежных средств составляет по состоянию на 31.10.2019 г.-100 %.</w:t>
      </w:r>
    </w:p>
    <w:p w:rsidR="00E32041" w:rsidRDefault="00E32041" w:rsidP="00E32041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по приемке завершенных </w:t>
      </w:r>
      <w:proofErr w:type="gramStart"/>
      <w:r>
        <w:rPr>
          <w:sz w:val="28"/>
          <w:szCs w:val="28"/>
        </w:rPr>
        <w:t>работ объекта благоустройства общественных территорий Аллеи Славы</w:t>
      </w:r>
      <w:proofErr w:type="gramEnd"/>
      <w:r>
        <w:rPr>
          <w:sz w:val="28"/>
          <w:szCs w:val="28"/>
        </w:rPr>
        <w:t xml:space="preserve"> в с. Кызыл-Мажалык, утвержденной распоряжением председателя администрации от 28.10.2019 г. № 478-р подписан акт о завершении работ объекта благоустройства общественной территории. </w:t>
      </w:r>
    </w:p>
    <w:p w:rsidR="00E661D2" w:rsidRDefault="00E661D2" w:rsidP="00CD6A91">
      <w:pPr>
        <w:spacing w:line="240" w:lineRule="auto"/>
        <w:rPr>
          <w:sz w:val="28"/>
        </w:rPr>
      </w:pPr>
    </w:p>
    <w:p w:rsidR="00E661D2" w:rsidRPr="00494495" w:rsidRDefault="000B50B0" w:rsidP="00CD6A91">
      <w:pPr>
        <w:spacing w:line="240" w:lineRule="auto"/>
        <w:rPr>
          <w:sz w:val="28"/>
        </w:rPr>
      </w:pPr>
      <w:r w:rsidRPr="00170C55">
        <w:rPr>
          <w:b/>
          <w:i/>
          <w:sz w:val="28"/>
        </w:rPr>
        <w:t>Оценка эффективности программы</w:t>
      </w:r>
      <w:r w:rsidRPr="00494495">
        <w:rPr>
          <w:sz w:val="28"/>
        </w:rPr>
        <w:t xml:space="preserve">: </w:t>
      </w:r>
      <w:r w:rsidR="00494495" w:rsidRPr="00494495">
        <w:rPr>
          <w:sz w:val="28"/>
        </w:rPr>
        <w:t xml:space="preserve">создание условия комфорта для населения кожууна </w:t>
      </w:r>
    </w:p>
    <w:p w:rsidR="00E661D2" w:rsidRPr="00494495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E661D2" w:rsidRDefault="00E661D2" w:rsidP="00CD6A91">
      <w:pPr>
        <w:spacing w:line="240" w:lineRule="auto"/>
        <w:rPr>
          <w:sz w:val="28"/>
        </w:rPr>
      </w:pPr>
    </w:p>
    <w:p w:rsidR="0097674B" w:rsidRDefault="0097674B" w:rsidP="00CD6A91">
      <w:pPr>
        <w:spacing w:line="240" w:lineRule="auto"/>
        <w:rPr>
          <w:sz w:val="28"/>
        </w:rPr>
      </w:pPr>
    </w:p>
    <w:p w:rsidR="0097674B" w:rsidRDefault="0097674B" w:rsidP="00CD6A91">
      <w:pPr>
        <w:spacing w:line="240" w:lineRule="auto"/>
        <w:rPr>
          <w:sz w:val="28"/>
        </w:rPr>
      </w:pPr>
    </w:p>
    <w:p w:rsidR="00E661D2" w:rsidRDefault="00E661D2" w:rsidP="00E661D2">
      <w:pPr>
        <w:spacing w:line="240" w:lineRule="auto"/>
        <w:ind w:firstLine="0"/>
        <w:rPr>
          <w:sz w:val="28"/>
        </w:rPr>
      </w:pPr>
    </w:p>
    <w:p w:rsidR="006C4A37" w:rsidRDefault="006C4A37" w:rsidP="00E661D2">
      <w:pPr>
        <w:spacing w:line="240" w:lineRule="auto"/>
        <w:ind w:firstLine="0"/>
        <w:rPr>
          <w:sz w:val="28"/>
        </w:rPr>
      </w:pPr>
    </w:p>
    <w:p w:rsidR="006C4A37" w:rsidRDefault="006C4A37" w:rsidP="00E661D2">
      <w:pPr>
        <w:spacing w:line="240" w:lineRule="auto"/>
        <w:ind w:firstLine="0"/>
        <w:rPr>
          <w:sz w:val="28"/>
        </w:rPr>
      </w:pPr>
    </w:p>
    <w:p w:rsidR="006C4A37" w:rsidRDefault="006C4A37" w:rsidP="00E661D2">
      <w:pPr>
        <w:spacing w:line="240" w:lineRule="auto"/>
        <w:ind w:firstLine="0"/>
        <w:rPr>
          <w:sz w:val="28"/>
        </w:rPr>
      </w:pPr>
    </w:p>
    <w:p w:rsidR="006C4A37" w:rsidRPr="00CD6A91" w:rsidRDefault="006C4A37" w:rsidP="00E661D2">
      <w:pPr>
        <w:spacing w:line="240" w:lineRule="auto"/>
        <w:ind w:firstLine="0"/>
        <w:rPr>
          <w:sz w:val="28"/>
        </w:rPr>
      </w:pPr>
    </w:p>
    <w:sectPr w:rsidR="006C4A37" w:rsidRPr="00CD6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0B1"/>
    <w:multiLevelType w:val="hybridMultilevel"/>
    <w:tmpl w:val="1312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70D4F"/>
    <w:multiLevelType w:val="hybridMultilevel"/>
    <w:tmpl w:val="85245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102BB"/>
    <w:multiLevelType w:val="hybridMultilevel"/>
    <w:tmpl w:val="697877CC"/>
    <w:lvl w:ilvl="0" w:tplc="FFFC1470">
      <w:start w:val="18"/>
      <w:numFmt w:val="bullet"/>
      <w:lvlText w:val=""/>
      <w:lvlJc w:val="left"/>
      <w:pPr>
        <w:ind w:left="17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C7"/>
    <w:rsid w:val="0000242D"/>
    <w:rsid w:val="00011688"/>
    <w:rsid w:val="00013518"/>
    <w:rsid w:val="00034318"/>
    <w:rsid w:val="00034934"/>
    <w:rsid w:val="000708BA"/>
    <w:rsid w:val="00087909"/>
    <w:rsid w:val="000948B7"/>
    <w:rsid w:val="000A08DB"/>
    <w:rsid w:val="000A1886"/>
    <w:rsid w:val="000B50B0"/>
    <w:rsid w:val="000C7825"/>
    <w:rsid w:val="000E1278"/>
    <w:rsid w:val="000E5E66"/>
    <w:rsid w:val="000F2C25"/>
    <w:rsid w:val="00102018"/>
    <w:rsid w:val="001303A5"/>
    <w:rsid w:val="0013328B"/>
    <w:rsid w:val="00140D0B"/>
    <w:rsid w:val="001615F7"/>
    <w:rsid w:val="00170C55"/>
    <w:rsid w:val="00180E9D"/>
    <w:rsid w:val="00180EBD"/>
    <w:rsid w:val="00185022"/>
    <w:rsid w:val="001A00B4"/>
    <w:rsid w:val="001A6B77"/>
    <w:rsid w:val="001C727A"/>
    <w:rsid w:val="001D261A"/>
    <w:rsid w:val="001D4F53"/>
    <w:rsid w:val="001E6D30"/>
    <w:rsid w:val="002358D5"/>
    <w:rsid w:val="002521B2"/>
    <w:rsid w:val="00252F86"/>
    <w:rsid w:val="00254E5D"/>
    <w:rsid w:val="00257011"/>
    <w:rsid w:val="00282EA1"/>
    <w:rsid w:val="00290051"/>
    <w:rsid w:val="002911B1"/>
    <w:rsid w:val="00292B03"/>
    <w:rsid w:val="002A0AEE"/>
    <w:rsid w:val="002A7EE9"/>
    <w:rsid w:val="002B34FA"/>
    <w:rsid w:val="002E4461"/>
    <w:rsid w:val="002F3724"/>
    <w:rsid w:val="002F3C8D"/>
    <w:rsid w:val="00302783"/>
    <w:rsid w:val="00313D13"/>
    <w:rsid w:val="0033703F"/>
    <w:rsid w:val="003463A8"/>
    <w:rsid w:val="00377E24"/>
    <w:rsid w:val="003823E3"/>
    <w:rsid w:val="003921C3"/>
    <w:rsid w:val="003B00AC"/>
    <w:rsid w:val="003B6D35"/>
    <w:rsid w:val="003C2577"/>
    <w:rsid w:val="003D04B2"/>
    <w:rsid w:val="003D06F1"/>
    <w:rsid w:val="003E022D"/>
    <w:rsid w:val="00401A8F"/>
    <w:rsid w:val="00417F8D"/>
    <w:rsid w:val="00443677"/>
    <w:rsid w:val="004459A9"/>
    <w:rsid w:val="00450DB7"/>
    <w:rsid w:val="00454960"/>
    <w:rsid w:val="00454F23"/>
    <w:rsid w:val="0046104D"/>
    <w:rsid w:val="004619A5"/>
    <w:rsid w:val="004649BF"/>
    <w:rsid w:val="00494495"/>
    <w:rsid w:val="0049449C"/>
    <w:rsid w:val="004A3CC8"/>
    <w:rsid w:val="004A53E1"/>
    <w:rsid w:val="004A78EB"/>
    <w:rsid w:val="004B26AD"/>
    <w:rsid w:val="004C0055"/>
    <w:rsid w:val="004C5D51"/>
    <w:rsid w:val="004C7B31"/>
    <w:rsid w:val="004F4D24"/>
    <w:rsid w:val="004F51FD"/>
    <w:rsid w:val="005059F6"/>
    <w:rsid w:val="00522214"/>
    <w:rsid w:val="0052608C"/>
    <w:rsid w:val="00530FC7"/>
    <w:rsid w:val="00533931"/>
    <w:rsid w:val="0054506D"/>
    <w:rsid w:val="00555823"/>
    <w:rsid w:val="005560B6"/>
    <w:rsid w:val="00556E68"/>
    <w:rsid w:val="00566B59"/>
    <w:rsid w:val="005A446F"/>
    <w:rsid w:val="005C60C6"/>
    <w:rsid w:val="005D71C3"/>
    <w:rsid w:val="005E2DF8"/>
    <w:rsid w:val="005E55C1"/>
    <w:rsid w:val="005F42A4"/>
    <w:rsid w:val="005F5E6A"/>
    <w:rsid w:val="006032F8"/>
    <w:rsid w:val="00607D97"/>
    <w:rsid w:val="00616E79"/>
    <w:rsid w:val="006269D4"/>
    <w:rsid w:val="00634328"/>
    <w:rsid w:val="006354E2"/>
    <w:rsid w:val="00645582"/>
    <w:rsid w:val="00653528"/>
    <w:rsid w:val="006642CC"/>
    <w:rsid w:val="006A4DC2"/>
    <w:rsid w:val="006A7E2E"/>
    <w:rsid w:val="006C1D5B"/>
    <w:rsid w:val="006C4A37"/>
    <w:rsid w:val="006D312B"/>
    <w:rsid w:val="006E292A"/>
    <w:rsid w:val="006E340A"/>
    <w:rsid w:val="006F011F"/>
    <w:rsid w:val="006F16D8"/>
    <w:rsid w:val="006F4286"/>
    <w:rsid w:val="00711F91"/>
    <w:rsid w:val="00732BBD"/>
    <w:rsid w:val="00734809"/>
    <w:rsid w:val="007379B4"/>
    <w:rsid w:val="00751F69"/>
    <w:rsid w:val="00790B56"/>
    <w:rsid w:val="00794248"/>
    <w:rsid w:val="00794B6E"/>
    <w:rsid w:val="007B5F81"/>
    <w:rsid w:val="007D12DC"/>
    <w:rsid w:val="007E17B1"/>
    <w:rsid w:val="007E728B"/>
    <w:rsid w:val="007F2F4F"/>
    <w:rsid w:val="00815B44"/>
    <w:rsid w:val="008214E0"/>
    <w:rsid w:val="008217FC"/>
    <w:rsid w:val="0084297E"/>
    <w:rsid w:val="00873C0F"/>
    <w:rsid w:val="008C021B"/>
    <w:rsid w:val="008E6B4A"/>
    <w:rsid w:val="00902D26"/>
    <w:rsid w:val="00912682"/>
    <w:rsid w:val="00913163"/>
    <w:rsid w:val="00925596"/>
    <w:rsid w:val="009531A8"/>
    <w:rsid w:val="00975E52"/>
    <w:rsid w:val="0097674B"/>
    <w:rsid w:val="00994E18"/>
    <w:rsid w:val="00996E00"/>
    <w:rsid w:val="009C5C85"/>
    <w:rsid w:val="009D5D74"/>
    <w:rsid w:val="009E3DC7"/>
    <w:rsid w:val="00A05968"/>
    <w:rsid w:val="00A17A43"/>
    <w:rsid w:val="00A40C53"/>
    <w:rsid w:val="00A54B9A"/>
    <w:rsid w:val="00A818CB"/>
    <w:rsid w:val="00AA5390"/>
    <w:rsid w:val="00AB32EA"/>
    <w:rsid w:val="00AF29C4"/>
    <w:rsid w:val="00AF3AE5"/>
    <w:rsid w:val="00AF66D4"/>
    <w:rsid w:val="00B02AC7"/>
    <w:rsid w:val="00B11AD0"/>
    <w:rsid w:val="00B139AC"/>
    <w:rsid w:val="00B23538"/>
    <w:rsid w:val="00B32447"/>
    <w:rsid w:val="00B44BAA"/>
    <w:rsid w:val="00B5136A"/>
    <w:rsid w:val="00B532A4"/>
    <w:rsid w:val="00B7782A"/>
    <w:rsid w:val="00B82692"/>
    <w:rsid w:val="00B900DF"/>
    <w:rsid w:val="00BA520F"/>
    <w:rsid w:val="00BA68F6"/>
    <w:rsid w:val="00BB6C71"/>
    <w:rsid w:val="00BD646C"/>
    <w:rsid w:val="00BE1369"/>
    <w:rsid w:val="00BF7E4C"/>
    <w:rsid w:val="00C26B95"/>
    <w:rsid w:val="00C276B5"/>
    <w:rsid w:val="00C31D3F"/>
    <w:rsid w:val="00C3666E"/>
    <w:rsid w:val="00C67A20"/>
    <w:rsid w:val="00C76744"/>
    <w:rsid w:val="00CA4EB8"/>
    <w:rsid w:val="00CA756B"/>
    <w:rsid w:val="00CB3956"/>
    <w:rsid w:val="00CB5941"/>
    <w:rsid w:val="00CD139A"/>
    <w:rsid w:val="00CD21CE"/>
    <w:rsid w:val="00CD56CA"/>
    <w:rsid w:val="00CD6012"/>
    <w:rsid w:val="00CD6A91"/>
    <w:rsid w:val="00CE25A2"/>
    <w:rsid w:val="00D01E40"/>
    <w:rsid w:val="00D16751"/>
    <w:rsid w:val="00D52910"/>
    <w:rsid w:val="00D71932"/>
    <w:rsid w:val="00D8042B"/>
    <w:rsid w:val="00D8497D"/>
    <w:rsid w:val="00D853CC"/>
    <w:rsid w:val="00D90907"/>
    <w:rsid w:val="00D92E57"/>
    <w:rsid w:val="00D93F60"/>
    <w:rsid w:val="00DB1577"/>
    <w:rsid w:val="00DC2C49"/>
    <w:rsid w:val="00DC3BF4"/>
    <w:rsid w:val="00DC5272"/>
    <w:rsid w:val="00DD1E4E"/>
    <w:rsid w:val="00E01EDA"/>
    <w:rsid w:val="00E0596A"/>
    <w:rsid w:val="00E05A7B"/>
    <w:rsid w:val="00E32041"/>
    <w:rsid w:val="00E35CBC"/>
    <w:rsid w:val="00E35E41"/>
    <w:rsid w:val="00E41E26"/>
    <w:rsid w:val="00E50F19"/>
    <w:rsid w:val="00E661D2"/>
    <w:rsid w:val="00E70697"/>
    <w:rsid w:val="00E94B3F"/>
    <w:rsid w:val="00E9509B"/>
    <w:rsid w:val="00EF4709"/>
    <w:rsid w:val="00F22699"/>
    <w:rsid w:val="00F256CE"/>
    <w:rsid w:val="00F63163"/>
    <w:rsid w:val="00F65447"/>
    <w:rsid w:val="00F770B8"/>
    <w:rsid w:val="00F87AF2"/>
    <w:rsid w:val="00FA0044"/>
    <w:rsid w:val="00FB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D2"/>
    <w:rPr>
      <w:color w:val="0000FF" w:themeColor="hyperlink"/>
      <w:u w:val="single"/>
    </w:rPr>
  </w:style>
  <w:style w:type="paragraph" w:styleId="a7">
    <w:name w:val="No Spacing"/>
    <w:uiPriority w:val="1"/>
    <w:qFormat/>
    <w:rsid w:val="00450DB7"/>
    <w:pPr>
      <w:spacing w:after="0" w:line="240" w:lineRule="auto"/>
    </w:pPr>
    <w:rPr>
      <w:rFonts w:eastAsiaTheme="minorEastAsia"/>
      <w:lang w:eastAsia="ru-RU"/>
    </w:rPr>
  </w:style>
  <w:style w:type="character" w:customStyle="1" w:styleId="docaccesstitle">
    <w:name w:val="docaccess_title"/>
    <w:rsid w:val="00450DB7"/>
  </w:style>
  <w:style w:type="paragraph" w:customStyle="1" w:styleId="Default">
    <w:name w:val="Default"/>
    <w:rsid w:val="00E3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C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F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530FC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FC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semiHidden/>
    <w:rsid w:val="00530FC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F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F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D6A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661D2"/>
    <w:rPr>
      <w:color w:val="0000FF" w:themeColor="hyperlink"/>
      <w:u w:val="single"/>
    </w:rPr>
  </w:style>
  <w:style w:type="paragraph" w:styleId="a7">
    <w:name w:val="No Spacing"/>
    <w:uiPriority w:val="1"/>
    <w:qFormat/>
    <w:rsid w:val="00450DB7"/>
    <w:pPr>
      <w:spacing w:after="0" w:line="240" w:lineRule="auto"/>
    </w:pPr>
    <w:rPr>
      <w:rFonts w:eastAsiaTheme="minorEastAsia"/>
      <w:lang w:eastAsia="ru-RU"/>
    </w:rPr>
  </w:style>
  <w:style w:type="character" w:customStyle="1" w:styleId="docaccesstitle">
    <w:name w:val="docaccess_title"/>
    <w:rsid w:val="00450DB7"/>
  </w:style>
  <w:style w:type="paragraph" w:customStyle="1" w:styleId="Default">
    <w:name w:val="Default"/>
    <w:rsid w:val="00E320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40820-C573-4695-976C-33A0F2D8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3619</TotalTime>
  <Pages>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106</cp:revision>
  <cp:lastPrinted>2020-05-13T03:36:00Z</cp:lastPrinted>
  <dcterms:created xsi:type="dcterms:W3CDTF">2018-11-19T04:36:00Z</dcterms:created>
  <dcterms:modified xsi:type="dcterms:W3CDTF">2020-05-18T10:08:00Z</dcterms:modified>
</cp:coreProperties>
</file>