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5D" w:rsidRPr="0069665D" w:rsidRDefault="0069665D" w:rsidP="0069665D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69665D">
        <w:rPr>
          <w:rFonts w:ascii="Roboto" w:eastAsia="Times New Roman" w:hAnsi="Roboto" w:cs="Times New Roman"/>
          <w:color w:val="000000"/>
          <w:sz w:val="36"/>
          <w:szCs w:val="36"/>
        </w:rPr>
        <w:t>Выплата пособия по временной нетрудоспособности в случае карантина</w:t>
      </w:r>
    </w:p>
    <w:p w:rsidR="0069665D" w:rsidRPr="0069665D" w:rsidRDefault="0069665D" w:rsidP="0069665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9665D">
        <w:rPr>
          <w:rFonts w:ascii="Roboto" w:eastAsia="Times New Roman" w:hAnsi="Roboto" w:cs="Times New Roman"/>
          <w:color w:val="000000"/>
          <w:sz w:val="24"/>
          <w:szCs w:val="24"/>
        </w:rPr>
        <w:t>  </w:t>
      </w:r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«Об обязательном социальном страховании на случай временной нетрудоспособности и в связи с материнством» (далее – Закон об обязательном социальном страховании) одним из оснований для назначения и выплаты пособия по временной нетрудоспособности является карантин застрахованного лица.</w:t>
      </w:r>
    </w:p>
    <w:p w:rsidR="0069665D" w:rsidRPr="0069665D" w:rsidRDefault="0069665D" w:rsidP="0069665D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Карантин самого застрахованного лица связан с его вступлением в контакт с инфекционным больным и опасностью заболеваний и распространения инфекции, либо выявлением у него </w:t>
      </w:r>
      <w:proofErr w:type="spellStart"/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бактерионосительства</w:t>
      </w:r>
      <w:proofErr w:type="spellEnd"/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возбудителей инфекционных заболеваний.</w:t>
      </w:r>
    </w:p>
    <w:p w:rsidR="0069665D" w:rsidRPr="0069665D" w:rsidRDefault="0069665D" w:rsidP="0069665D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33 Федерального закона «О санитарно-эпидемиологическом благополучии населения» установлено, что лица, контактировавшие с больными инфекционными заболеваниями лица,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изоляции. Лица, если они могут явиться источниками распространения инфекционных заболеваний в связи с особенностями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69665D" w:rsidRPr="0069665D" w:rsidRDefault="0069665D" w:rsidP="0069665D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статьи 6 Закона об обязательном социальном страховании пособие по временной нетрудоспособности в случае карантина выплачивается застрахованному лицу, которое контактировало с инфекционным больным или у которого выявлено </w:t>
      </w:r>
      <w:proofErr w:type="spellStart"/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бактерионосительство</w:t>
      </w:r>
      <w:proofErr w:type="spellEnd"/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>, за все время его отстранения от работы в связи с карантином.</w:t>
      </w:r>
    </w:p>
    <w:p w:rsidR="0069665D" w:rsidRPr="0069665D" w:rsidRDefault="0069665D" w:rsidP="0069665D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пособием необходимо обратиться не позднее шести месяцев со дня окончания карантина.</w:t>
      </w:r>
    </w:p>
    <w:p w:rsidR="0069665D" w:rsidRPr="0069665D" w:rsidRDefault="0069665D" w:rsidP="0069665D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 внимание, что за нарушение законодательства в области обеспечения санитарно-эпидемиологического благополучия населения, в том числе при возникновении угрозы распространения заболевания, представляющего опасность для окружающих, установлена административная и уголовная ответственность (статья 236 Уголовного кодекса Российской Федерации, статьи 6.3., 20.6.1.</w:t>
      </w:r>
      <w:proofErr w:type="gramEnd"/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665D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административным правонарушениях).</w:t>
      </w:r>
      <w:proofErr w:type="gramEnd"/>
    </w:p>
    <w:p w:rsidR="0099251E" w:rsidRDefault="0099251E"/>
    <w:sectPr w:rsidR="0099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65D"/>
    <w:rsid w:val="0069665D"/>
    <w:rsid w:val="0099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6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6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6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меннеш</dc:creator>
  <cp:keywords/>
  <dc:description/>
  <cp:lastModifiedBy>меннеш</cp:lastModifiedBy>
  <cp:revision>2</cp:revision>
  <dcterms:created xsi:type="dcterms:W3CDTF">2020-10-14T01:05:00Z</dcterms:created>
  <dcterms:modified xsi:type="dcterms:W3CDTF">2020-10-14T01:06:00Z</dcterms:modified>
</cp:coreProperties>
</file>