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81" w:rsidRPr="00C64CA3" w:rsidRDefault="00E93781" w:rsidP="00C6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E9378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align>top</wp:align>
            </wp:positionV>
            <wp:extent cx="1066800" cy="952500"/>
            <wp:effectExtent l="19050" t="0" r="0" b="0"/>
            <wp:wrapSquare wrapText="bothSides"/>
            <wp:docPr id="1" name="Рисунок 1" descr="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78F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31578F" w:rsidRPr="00EA6D15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31578F" w:rsidRPr="00EA6D15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БАРЫЫН-ХЕМЧИК КОЖУУН ЧАГЫРГАЗЫ</w:t>
      </w:r>
    </w:p>
    <w:p w:rsidR="0031578F" w:rsidRPr="00EA6D15" w:rsidRDefault="0031578F" w:rsidP="0031578F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ДОКТААЛ</w:t>
      </w:r>
    </w:p>
    <w:p w:rsidR="0031578F" w:rsidRPr="00EA6D15" w:rsidRDefault="0031578F" w:rsidP="00315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31578F" w:rsidRPr="00EA6D15" w:rsidRDefault="0031578F" w:rsidP="00315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БАРУН-ХЕМЧИКСКОГО КОЖУУНА</w:t>
      </w:r>
    </w:p>
    <w:p w:rsidR="0031578F" w:rsidRPr="00EA6D15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31578F" w:rsidRPr="00EA6D15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578F" w:rsidRPr="00EA6D15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64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21 </w:t>
      </w: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 2017 г. № </w:t>
      </w:r>
      <w:r w:rsidR="00C64CA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698</w:t>
      </w:r>
    </w:p>
    <w:p w:rsidR="0031578F" w:rsidRPr="00EA6D15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1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Кызыл-Мажалык.</w:t>
      </w:r>
    </w:p>
    <w:p w:rsidR="0031578F" w:rsidRPr="00F92055" w:rsidRDefault="0031578F" w:rsidP="0031578F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b/>
          <w:color w:val="3C3C3C"/>
          <w:sz w:val="28"/>
          <w:szCs w:val="28"/>
        </w:rPr>
      </w:pPr>
      <w:r w:rsidRPr="00F92055">
        <w:rPr>
          <w:b/>
          <w:color w:val="3C3C3C"/>
          <w:sz w:val="28"/>
          <w:szCs w:val="28"/>
        </w:rPr>
        <w:t xml:space="preserve">«О внесении изменений в Административный регламент  Управления труда и социального развития Администрации Барун-Хемчикского кожууна Республики Тыва по исполнению муниципальной услуги по организации предоставления отдельным категориям граждан, установленным  федеральным законодательством и законодательством Республики Тыва, мер социальной поддержки по оплате жилого помещения и коммунальных услуг» 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C3C3C"/>
          <w:sz w:val="28"/>
          <w:szCs w:val="28"/>
        </w:rPr>
      </w:pPr>
      <w:r w:rsidRPr="00F92055">
        <w:rPr>
          <w:color w:val="2D2D2D"/>
          <w:sz w:val="28"/>
          <w:szCs w:val="28"/>
        </w:rPr>
        <w:t xml:space="preserve">       </w:t>
      </w:r>
      <w:proofErr w:type="gramStart"/>
      <w:r w:rsidRPr="00F92055">
        <w:rPr>
          <w:color w:val="2D2D2D"/>
          <w:sz w:val="28"/>
          <w:szCs w:val="28"/>
        </w:rPr>
        <w:t>В соответствии с Федеральным  законом от 27 июля 2010 года № 210-ФЗ «Об организации предоставления государственных и муниципальных услуг», с целью приведения в соответствие с федеральным законодательством административного регламента предоставления</w:t>
      </w:r>
      <w:r w:rsidRPr="00F92055">
        <w:rPr>
          <w:color w:val="3C3C3C"/>
          <w:sz w:val="28"/>
          <w:szCs w:val="28"/>
        </w:rPr>
        <w:t xml:space="preserve"> муниципальной услуги по</w:t>
      </w:r>
      <w:r w:rsidRPr="00F92055">
        <w:rPr>
          <w:b/>
          <w:color w:val="3C3C3C"/>
          <w:sz w:val="28"/>
          <w:szCs w:val="28"/>
        </w:rPr>
        <w:t xml:space="preserve"> </w:t>
      </w:r>
      <w:r w:rsidRPr="00F92055">
        <w:rPr>
          <w:color w:val="3C3C3C"/>
          <w:sz w:val="28"/>
          <w:szCs w:val="28"/>
        </w:rPr>
        <w:t>организации предоставления отдельным категориям граждан, установленным  федеральным законодательством и законодательством Республики Тыва, мер социальной поддержки по оплате жилого помещения и коммунальных услуг</w:t>
      </w:r>
      <w:r w:rsidRPr="00F92055">
        <w:rPr>
          <w:color w:val="2D2D2D"/>
          <w:sz w:val="28"/>
          <w:szCs w:val="28"/>
        </w:rPr>
        <w:t>, утвержденного постановлением Администрации Барун-Хемчикского кожууна от</w:t>
      </w:r>
      <w:proofErr w:type="gramEnd"/>
      <w:r w:rsidRPr="00F92055">
        <w:rPr>
          <w:color w:val="2D2D2D"/>
          <w:sz w:val="28"/>
          <w:szCs w:val="28"/>
        </w:rPr>
        <w:t xml:space="preserve"> 04.12.2015г  №722,</w:t>
      </w:r>
      <w:r w:rsidRPr="00F92055">
        <w:rPr>
          <w:color w:val="3C3C3C"/>
          <w:sz w:val="28"/>
          <w:szCs w:val="28"/>
        </w:rPr>
        <w:t xml:space="preserve"> Администрация Барун-Хемчикского кожууна Республики Тыва, 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C3C3C"/>
          <w:sz w:val="28"/>
          <w:szCs w:val="28"/>
        </w:rPr>
      </w:pPr>
      <w:r w:rsidRPr="00F92055">
        <w:rPr>
          <w:color w:val="3C3C3C"/>
          <w:sz w:val="28"/>
          <w:szCs w:val="28"/>
        </w:rPr>
        <w:t xml:space="preserve">                                              ПОСТАНОВЛЯЕТ: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3C3C3C"/>
          <w:sz w:val="28"/>
          <w:szCs w:val="28"/>
        </w:rPr>
        <w:t xml:space="preserve">     1. </w:t>
      </w:r>
      <w:proofErr w:type="gramStart"/>
      <w:r w:rsidRPr="00F92055">
        <w:rPr>
          <w:color w:val="3C3C3C"/>
          <w:sz w:val="28"/>
          <w:szCs w:val="28"/>
        </w:rPr>
        <w:t xml:space="preserve">Внести в </w:t>
      </w:r>
      <w:r w:rsidRPr="00F92055">
        <w:rPr>
          <w:color w:val="2D2D2D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92055">
        <w:rPr>
          <w:color w:val="3C3C3C"/>
          <w:sz w:val="28"/>
          <w:szCs w:val="28"/>
        </w:rPr>
        <w:t>по</w:t>
      </w:r>
      <w:r w:rsidRPr="00F92055">
        <w:rPr>
          <w:b/>
          <w:color w:val="3C3C3C"/>
          <w:sz w:val="28"/>
          <w:szCs w:val="28"/>
        </w:rPr>
        <w:t xml:space="preserve"> </w:t>
      </w:r>
      <w:r w:rsidRPr="00F92055">
        <w:rPr>
          <w:color w:val="3C3C3C"/>
          <w:sz w:val="28"/>
          <w:szCs w:val="28"/>
        </w:rPr>
        <w:t>организации предоставления отдельным категориям граждан, установленным  федеральным законодательством и законодательством Республики Тыва, мер социальной поддержки по оплате жилого помещения и коммунальных услуг</w:t>
      </w:r>
      <w:r w:rsidRPr="00F92055">
        <w:rPr>
          <w:color w:val="2D2D2D"/>
          <w:sz w:val="28"/>
          <w:szCs w:val="28"/>
        </w:rPr>
        <w:t>, утвержденного постановлением Администрации Барун-Хемчикского кожууна от 04.12.2015г  №722, следующие изменения:</w:t>
      </w:r>
      <w:proofErr w:type="gramEnd"/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>А) исключить  пункт 16 подраздела 2.8</w:t>
      </w:r>
    </w:p>
    <w:p w:rsidR="0031578F" w:rsidRPr="00F92055" w:rsidRDefault="0031578F" w:rsidP="0031578F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color w:val="2D2D2D"/>
          <w:sz w:val="28"/>
          <w:szCs w:val="28"/>
        </w:rPr>
      </w:pPr>
      <w:r w:rsidRPr="00F92055">
        <w:rPr>
          <w:rFonts w:ascii="Times New Roman" w:hAnsi="Times New Roman" w:cs="Times New Roman"/>
          <w:color w:val="2D2D2D"/>
          <w:sz w:val="28"/>
          <w:szCs w:val="28"/>
        </w:rPr>
        <w:t>Б) добавить в п.3 раздела 5</w:t>
      </w:r>
    </w:p>
    <w:p w:rsidR="0031578F" w:rsidRPr="00F92055" w:rsidRDefault="0031578F" w:rsidP="0031578F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color w:val="2D2D2D"/>
          <w:sz w:val="28"/>
          <w:szCs w:val="28"/>
        </w:rPr>
      </w:pPr>
      <w:r w:rsidRPr="00F92055">
        <w:rPr>
          <w:rFonts w:ascii="Times New Roman" w:hAnsi="Times New Roman" w:cs="Times New Roman"/>
          <w:color w:val="2D2D2D"/>
          <w:sz w:val="28"/>
          <w:szCs w:val="28"/>
        </w:rPr>
        <w:t>- Заявители имеют право подать жалобу в письменной форме на бумажном носителе либо в электронной форме в управление социальной защиты населения, в министерство.</w:t>
      </w:r>
      <w:r w:rsidRPr="00F92055">
        <w:rPr>
          <w:rFonts w:ascii="Times New Roman" w:hAnsi="Times New Roman" w:cs="Times New Roman"/>
          <w:color w:val="2D2D2D"/>
          <w:sz w:val="28"/>
          <w:szCs w:val="28"/>
        </w:rPr>
        <w:br/>
        <w:t>Жалоба может быть направлена по почте, с использованием информационно-телекоммуникационной сети Интернет, официального сайта министерства в информационно-телекоммуникационной сети Интернет, Портала, МФЦ, а также может быть принята при личном приеме заявителя.</w:t>
      </w:r>
    </w:p>
    <w:p w:rsidR="0031578F" w:rsidRPr="00F92055" w:rsidRDefault="0031578F" w:rsidP="0031578F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color w:val="2D2D2D"/>
          <w:sz w:val="28"/>
          <w:szCs w:val="28"/>
        </w:rPr>
      </w:pPr>
      <w:r w:rsidRPr="00F92055">
        <w:rPr>
          <w:rFonts w:ascii="Times New Roman" w:hAnsi="Times New Roman" w:cs="Times New Roman"/>
          <w:color w:val="2D2D2D"/>
          <w:sz w:val="28"/>
          <w:szCs w:val="28"/>
        </w:rPr>
        <w:t>В) добавить в подраздел  3.2</w:t>
      </w:r>
    </w:p>
    <w:p w:rsidR="0031578F" w:rsidRPr="00F92055" w:rsidRDefault="0031578F" w:rsidP="00315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55">
        <w:rPr>
          <w:rFonts w:ascii="Times New Roman" w:hAnsi="Times New Roman" w:cs="Times New Roman"/>
          <w:color w:val="2D2D2D"/>
          <w:sz w:val="28"/>
          <w:szCs w:val="28"/>
        </w:rPr>
        <w:lastRenderedPageBreak/>
        <w:t xml:space="preserve">- </w:t>
      </w: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Муниципальной услуги регистрируется в течение 15 минут в орган социальной защиты населения или «МФЦ»</w:t>
      </w:r>
    </w:p>
    <w:p w:rsidR="0031578F" w:rsidRPr="00F92055" w:rsidRDefault="0031578F" w:rsidP="00315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регистрации заявления:</w:t>
      </w: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регистрация заявления производится ответственным специалистом, либо работником  «МФЦ»;</w:t>
      </w: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даты;</w:t>
      </w: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 </w:t>
      </w:r>
    </w:p>
    <w:p w:rsidR="0031578F" w:rsidRPr="00F92055" w:rsidRDefault="0031578F" w:rsidP="00315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регистрации заявления полученного в электронной форме:</w:t>
      </w:r>
    </w:p>
    <w:p w:rsidR="0031578F" w:rsidRPr="00F92055" w:rsidRDefault="0031578F" w:rsidP="00315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 «МФЦ»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</w:t>
      </w:r>
      <w:proofErr w:type="spellStart"/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веб-сервисов</w:t>
      </w:r>
      <w:proofErr w:type="spellEnd"/>
      <w:r w:rsidRPr="00F9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31578F" w:rsidRPr="00F92055" w:rsidRDefault="0031578F" w:rsidP="0031578F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color w:val="2D2D2D"/>
          <w:sz w:val="28"/>
          <w:szCs w:val="28"/>
        </w:rPr>
      </w:pPr>
      <w:r w:rsidRPr="00F92055">
        <w:rPr>
          <w:rFonts w:ascii="Times New Roman" w:hAnsi="Times New Roman" w:cs="Times New Roman"/>
          <w:color w:val="2D2D2D"/>
          <w:sz w:val="28"/>
          <w:szCs w:val="28"/>
        </w:rPr>
        <w:t xml:space="preserve">Г) в 5 раздел добавить 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 xml:space="preserve">- в пункт 1.Сроки рассмотрения жалобы 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proofErr w:type="gramStart"/>
      <w:r w:rsidRPr="00F92055">
        <w:rPr>
          <w:color w:val="2D2D2D"/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социальной защиты населения, министерства, должностного лица управления социальной защиты населения, министерства в приеме документов у заявителя либо в исправлении допущенных опечаток и ошибок или в случае обжалования</w:t>
      </w:r>
      <w:proofErr w:type="gramEnd"/>
      <w:r w:rsidRPr="00F92055">
        <w:rPr>
          <w:color w:val="2D2D2D"/>
          <w:sz w:val="28"/>
          <w:szCs w:val="28"/>
        </w:rPr>
        <w:t xml:space="preserve"> нарушения установленного срока таких исправлений в течение 5 рабочих дней со дня ее регистрации.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>- пункт 12 раздела 5 изложить в следующей редакции: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 xml:space="preserve">- «12 Порядок информирования заявителя о результатах рассмотрения </w:t>
      </w:r>
      <w:proofErr w:type="spellStart"/>
      <w:r w:rsidRPr="00F92055">
        <w:rPr>
          <w:color w:val="2D2D2D"/>
          <w:sz w:val="28"/>
          <w:szCs w:val="28"/>
        </w:rPr>
        <w:t>жалобы</w:t>
      </w:r>
      <w:proofErr w:type="gramStart"/>
      <w:r w:rsidRPr="00F92055">
        <w:rPr>
          <w:color w:val="2D2D2D"/>
          <w:sz w:val="28"/>
          <w:szCs w:val="28"/>
        </w:rPr>
        <w:t>.Н</w:t>
      </w:r>
      <w:proofErr w:type="gramEnd"/>
      <w:r w:rsidRPr="00F92055">
        <w:rPr>
          <w:color w:val="2D2D2D"/>
          <w:sz w:val="28"/>
          <w:szCs w:val="28"/>
        </w:rPr>
        <w:t>е</w:t>
      </w:r>
      <w:proofErr w:type="spellEnd"/>
      <w:r w:rsidRPr="00F92055">
        <w:rPr>
          <w:color w:val="2D2D2D"/>
          <w:sz w:val="28"/>
          <w:szCs w:val="28"/>
        </w:rPr>
        <w:t xml:space="preserve"> позднее дня, следующего за днем принятия решения, указанного в настоящем разделе, заявителю в письменной форме или по желанию </w:t>
      </w:r>
      <w:r w:rsidRPr="00F92055">
        <w:rPr>
          <w:color w:val="2D2D2D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жалобы».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>- пункт 13 раздела 5 изложить в следующей редакции:</w:t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>-«13  Результаты рассмотрения жалобы. По результатам рассмотрения жалобы управление социальной защиты населения, принимает одно из следующих решений:</w:t>
      </w:r>
      <w:proofErr w:type="gramStart"/>
      <w:r w:rsidRPr="00F92055">
        <w:rPr>
          <w:color w:val="2D2D2D"/>
          <w:sz w:val="28"/>
          <w:szCs w:val="28"/>
        </w:rPr>
        <w:br/>
        <w:t>-</w:t>
      </w:r>
      <w:proofErr w:type="gramEnd"/>
      <w:r w:rsidRPr="00F92055">
        <w:rPr>
          <w:color w:val="2D2D2D"/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  <w:r w:rsidRPr="00F92055">
        <w:rPr>
          <w:color w:val="2D2D2D"/>
          <w:sz w:val="28"/>
          <w:szCs w:val="28"/>
        </w:rPr>
        <w:br/>
        <w:t>-отказывает в удовлетворении жалобы.</w:t>
      </w:r>
      <w:r w:rsidRPr="00F92055">
        <w:rPr>
          <w:color w:val="2D2D2D"/>
          <w:sz w:val="28"/>
          <w:szCs w:val="28"/>
        </w:rPr>
        <w:br/>
        <w:t>Основанием для отказа в удовлетворении жалобы являются:</w:t>
      </w:r>
      <w:r w:rsidRPr="00F92055">
        <w:rPr>
          <w:color w:val="2D2D2D"/>
          <w:sz w:val="28"/>
          <w:szCs w:val="28"/>
        </w:rPr>
        <w:br/>
        <w:t>а) наличие вступившего в законную силу решения суда, арбитражного суда по жалобе о том же предмете и по тем же основаниям;</w:t>
      </w:r>
      <w:r w:rsidRPr="00F92055">
        <w:rPr>
          <w:color w:val="2D2D2D"/>
          <w:sz w:val="28"/>
          <w:szCs w:val="28"/>
        </w:rPr>
        <w:br/>
        <w:t>б) подача жалобы лицом, полномочия которого не подтверждены в порядке, установленном законодательством Российской Федерации;</w:t>
      </w:r>
      <w:r w:rsidRPr="00F92055">
        <w:rPr>
          <w:color w:val="2D2D2D"/>
          <w:sz w:val="28"/>
          <w:szCs w:val="28"/>
        </w:rPr>
        <w:br/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  <w:r w:rsidRPr="00F92055">
        <w:rPr>
          <w:color w:val="2D2D2D"/>
          <w:sz w:val="28"/>
          <w:szCs w:val="28"/>
        </w:rPr>
        <w:br/>
        <w:t xml:space="preserve">В случае установления в ходе или по результатам </w:t>
      </w:r>
      <w:proofErr w:type="gramStart"/>
      <w:r w:rsidRPr="00F92055">
        <w:rPr>
          <w:color w:val="2D2D2D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92055">
        <w:rPr>
          <w:color w:val="2D2D2D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F92055">
        <w:rPr>
          <w:color w:val="2D2D2D"/>
          <w:sz w:val="28"/>
          <w:szCs w:val="28"/>
        </w:rPr>
        <w:br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  <w:r w:rsidRPr="00F92055">
        <w:rPr>
          <w:color w:val="2D2D2D"/>
          <w:sz w:val="28"/>
          <w:szCs w:val="28"/>
        </w:rPr>
        <w:br/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  <w:r w:rsidRPr="00F92055">
        <w:rPr>
          <w:color w:val="2D2D2D"/>
          <w:sz w:val="28"/>
          <w:szCs w:val="28"/>
        </w:rPr>
        <w:br/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  <w:u w:val="single"/>
        </w:rPr>
      </w:pPr>
      <w:r w:rsidRPr="00F92055">
        <w:rPr>
          <w:color w:val="2D2D2D"/>
          <w:sz w:val="28"/>
          <w:szCs w:val="28"/>
        </w:rPr>
        <w:t xml:space="preserve">     2.Опубликовать настоящее Постановление  в  сети  Интернет  на официальном сайте администрации Барун-Хемчикского кожууна </w:t>
      </w:r>
      <w:proofErr w:type="spellStart"/>
      <w:r w:rsidRPr="00F92055">
        <w:rPr>
          <w:sz w:val="28"/>
          <w:szCs w:val="28"/>
          <w:lang w:val="en-US"/>
        </w:rPr>
        <w:t>barum</w:t>
      </w:r>
      <w:proofErr w:type="spellEnd"/>
      <w:r w:rsidRPr="00F92055">
        <w:rPr>
          <w:sz w:val="28"/>
          <w:szCs w:val="28"/>
        </w:rPr>
        <w:t>.</w:t>
      </w:r>
      <w:proofErr w:type="spellStart"/>
      <w:r w:rsidRPr="00F92055">
        <w:rPr>
          <w:sz w:val="28"/>
          <w:szCs w:val="28"/>
          <w:lang w:val="en-US"/>
        </w:rPr>
        <w:t>rtuva</w:t>
      </w:r>
      <w:proofErr w:type="spellEnd"/>
      <w:r w:rsidRPr="00F92055">
        <w:rPr>
          <w:sz w:val="28"/>
          <w:szCs w:val="28"/>
        </w:rPr>
        <w:t>.</w:t>
      </w:r>
      <w:proofErr w:type="spellStart"/>
      <w:r w:rsidRPr="00F92055">
        <w:rPr>
          <w:sz w:val="28"/>
          <w:szCs w:val="28"/>
          <w:lang w:val="en-US"/>
        </w:rPr>
        <w:t>ru</w:t>
      </w:r>
      <w:proofErr w:type="spellEnd"/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F92055">
        <w:rPr>
          <w:color w:val="2D2D2D"/>
          <w:sz w:val="28"/>
          <w:szCs w:val="28"/>
        </w:rPr>
        <w:t xml:space="preserve">     3. Начальнику  Управления труда и социального развития Серин Т.С. </w:t>
      </w:r>
      <w:proofErr w:type="gramStart"/>
      <w:r w:rsidRPr="00F92055">
        <w:rPr>
          <w:color w:val="2D2D2D"/>
          <w:sz w:val="28"/>
          <w:szCs w:val="28"/>
        </w:rPr>
        <w:t>разместить</w:t>
      </w:r>
      <w:proofErr w:type="gramEnd"/>
      <w:r w:rsidRPr="00F92055">
        <w:rPr>
          <w:color w:val="2D2D2D"/>
          <w:sz w:val="28"/>
          <w:szCs w:val="28"/>
        </w:rPr>
        <w:t xml:space="preserve"> административный регламент с внесенными изменениями на официальном сайте администрации Барун-Хемчикского кожууна</w:t>
      </w:r>
      <w:r w:rsidRPr="00F92055">
        <w:rPr>
          <w:sz w:val="28"/>
          <w:szCs w:val="28"/>
        </w:rPr>
        <w:t xml:space="preserve"> </w:t>
      </w:r>
      <w:proofErr w:type="spellStart"/>
      <w:r w:rsidRPr="00F92055">
        <w:rPr>
          <w:sz w:val="28"/>
          <w:szCs w:val="28"/>
          <w:lang w:val="en-US"/>
        </w:rPr>
        <w:t>barum</w:t>
      </w:r>
      <w:proofErr w:type="spellEnd"/>
      <w:r w:rsidRPr="00F92055">
        <w:rPr>
          <w:sz w:val="28"/>
          <w:szCs w:val="28"/>
        </w:rPr>
        <w:t>.</w:t>
      </w:r>
      <w:proofErr w:type="spellStart"/>
      <w:r w:rsidRPr="00F92055">
        <w:rPr>
          <w:sz w:val="28"/>
          <w:szCs w:val="28"/>
          <w:lang w:val="en-US"/>
        </w:rPr>
        <w:t>rtuva</w:t>
      </w:r>
      <w:proofErr w:type="spellEnd"/>
      <w:r w:rsidRPr="00F92055">
        <w:rPr>
          <w:sz w:val="28"/>
          <w:szCs w:val="28"/>
        </w:rPr>
        <w:t>.</w:t>
      </w:r>
      <w:proofErr w:type="spellStart"/>
      <w:r w:rsidRPr="00F92055">
        <w:rPr>
          <w:sz w:val="28"/>
          <w:szCs w:val="28"/>
          <w:lang w:val="en-US"/>
        </w:rPr>
        <w:t>ru</w:t>
      </w:r>
      <w:proofErr w:type="spellEnd"/>
      <w:r w:rsidRPr="00F92055">
        <w:rPr>
          <w:sz w:val="28"/>
          <w:szCs w:val="28"/>
        </w:rPr>
        <w:t>.</w:t>
      </w:r>
      <w:r w:rsidRPr="00F92055">
        <w:rPr>
          <w:color w:val="2D2D2D"/>
          <w:sz w:val="28"/>
          <w:szCs w:val="28"/>
        </w:rPr>
        <w:br/>
      </w:r>
    </w:p>
    <w:p w:rsidR="0031578F" w:rsidRPr="00F92055" w:rsidRDefault="0031578F" w:rsidP="0031578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C3C3C"/>
          <w:sz w:val="28"/>
          <w:szCs w:val="28"/>
        </w:rPr>
      </w:pPr>
      <w:r w:rsidRPr="00F92055">
        <w:rPr>
          <w:color w:val="3C3C3C"/>
          <w:sz w:val="28"/>
          <w:szCs w:val="28"/>
        </w:rPr>
        <w:t xml:space="preserve">Председатель администрации </w:t>
      </w:r>
    </w:p>
    <w:p w:rsidR="002009D7" w:rsidRPr="009C0A0E" w:rsidRDefault="0031578F" w:rsidP="009C0A0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C3C3C"/>
          <w:sz w:val="28"/>
          <w:szCs w:val="28"/>
        </w:rPr>
      </w:pPr>
      <w:r w:rsidRPr="00F92055">
        <w:rPr>
          <w:color w:val="3C3C3C"/>
          <w:sz w:val="28"/>
          <w:szCs w:val="28"/>
        </w:rPr>
        <w:t xml:space="preserve">Барун-Хемчикского кожууна                                     А.О. </w:t>
      </w:r>
      <w:proofErr w:type="spellStart"/>
      <w:r w:rsidRPr="00F92055">
        <w:rPr>
          <w:color w:val="3C3C3C"/>
          <w:sz w:val="28"/>
          <w:szCs w:val="28"/>
        </w:rPr>
        <w:t>Сарыглар</w:t>
      </w:r>
      <w:proofErr w:type="spellEnd"/>
      <w:r w:rsidRPr="00F92055">
        <w:rPr>
          <w:color w:val="3C3C3C"/>
          <w:sz w:val="28"/>
          <w:szCs w:val="28"/>
        </w:rPr>
        <w:t>.</w:t>
      </w:r>
    </w:p>
    <w:sectPr w:rsidR="002009D7" w:rsidRPr="009C0A0E" w:rsidSect="000D6657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78F"/>
    <w:rsid w:val="000B7E29"/>
    <w:rsid w:val="000D6657"/>
    <w:rsid w:val="002009D7"/>
    <w:rsid w:val="0031578F"/>
    <w:rsid w:val="00467290"/>
    <w:rsid w:val="009C0A0E"/>
    <w:rsid w:val="00AE29DF"/>
    <w:rsid w:val="00BE4435"/>
    <w:rsid w:val="00C64CA3"/>
    <w:rsid w:val="00E93781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31578F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1578F"/>
    <w:pPr>
      <w:shd w:val="clear" w:color="auto" w:fill="FFFFFF"/>
      <w:spacing w:before="240" w:after="0" w:line="274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1089</Words>
  <Characters>6211</Characters>
  <Application>Microsoft Office Word</Application>
  <DocSecurity>0</DocSecurity>
  <Lines>51</Lines>
  <Paragraphs>14</Paragraphs>
  <ScaleCrop>false</ScaleCrop>
  <Company>Organization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7</cp:revision>
  <cp:lastPrinted>2017-12-28T10:32:00Z</cp:lastPrinted>
  <dcterms:created xsi:type="dcterms:W3CDTF">2017-12-27T08:47:00Z</dcterms:created>
  <dcterms:modified xsi:type="dcterms:W3CDTF">2017-12-28T10:35:00Z</dcterms:modified>
</cp:coreProperties>
</file>