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D" w:rsidRDefault="004D5B2D" w:rsidP="001637D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D672B" w:rsidRPr="00FA058E">
        <w:rPr>
          <w:rFonts w:ascii="Times New Roman" w:hAnsi="Times New Roman" w:cs="Times New Roman"/>
          <w:b/>
          <w:sz w:val="24"/>
          <w:szCs w:val="24"/>
        </w:rPr>
        <w:t xml:space="preserve">лан работы </w:t>
      </w:r>
      <w:r w:rsidR="00AB24DC">
        <w:rPr>
          <w:rFonts w:ascii="Times New Roman" w:hAnsi="Times New Roman" w:cs="Times New Roman"/>
          <w:b/>
          <w:sz w:val="24"/>
          <w:szCs w:val="24"/>
        </w:rPr>
        <w:t>главного специалиста по</w:t>
      </w:r>
      <w:r w:rsidR="004F2FDD">
        <w:rPr>
          <w:rFonts w:ascii="Times New Roman" w:hAnsi="Times New Roman" w:cs="Times New Roman"/>
          <w:b/>
          <w:sz w:val="24"/>
          <w:szCs w:val="24"/>
        </w:rPr>
        <w:t xml:space="preserve"> доходам финансового управления </w:t>
      </w:r>
      <w:r w:rsidR="00AB24DC" w:rsidRPr="00FA058E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</w:t>
      </w:r>
      <w:proofErr w:type="spellStart"/>
      <w:r w:rsidR="00AB24DC" w:rsidRPr="00FA058E">
        <w:rPr>
          <w:rFonts w:ascii="Times New Roman" w:hAnsi="Times New Roman" w:cs="Times New Roman"/>
          <w:b/>
          <w:sz w:val="24"/>
          <w:szCs w:val="24"/>
        </w:rPr>
        <w:t>Барун-Хемчикский</w:t>
      </w:r>
      <w:proofErr w:type="spellEnd"/>
      <w:r w:rsidR="00AB24DC" w:rsidRPr="00FA0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24DC" w:rsidRPr="00FA058E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="00AB24DC" w:rsidRPr="00FA058E">
        <w:rPr>
          <w:rFonts w:ascii="Times New Roman" w:hAnsi="Times New Roman" w:cs="Times New Roman"/>
          <w:b/>
          <w:sz w:val="24"/>
          <w:szCs w:val="24"/>
        </w:rPr>
        <w:t>» Республики Тыва</w:t>
      </w:r>
    </w:p>
    <w:p w:rsidR="00DD672B" w:rsidRPr="00FA058E" w:rsidRDefault="004F2FDD" w:rsidP="001637D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А. А-М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Аракчаа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13D" w:rsidRPr="00FA0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19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9072"/>
      </w:tblGrid>
      <w:tr w:rsidR="00DD672B" w:rsidRPr="00FA058E" w:rsidTr="004F2FDD">
        <w:trPr>
          <w:trHeight w:val="295"/>
        </w:trPr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DD672B" w:rsidRPr="00FA058E" w:rsidRDefault="004D5B2D" w:rsidP="004F2FDD">
            <w:pPr>
              <w:tabs>
                <w:tab w:val="center" w:pos="5382"/>
                <w:tab w:val="left" w:pos="709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Ежеквартальный план по доходам </w:t>
            </w:r>
          </w:p>
        </w:tc>
      </w:tr>
      <w:tr w:rsidR="00DD672B" w:rsidRPr="00FA058E" w:rsidTr="004F2FDD">
        <w:trPr>
          <w:trHeight w:val="359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672B" w:rsidRPr="00FA058E" w:rsidRDefault="00E2090A" w:rsidP="009D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квартал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DD672B" w:rsidRPr="00FA058E" w:rsidRDefault="00E2090A" w:rsidP="008474A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01 </w:t>
            </w:r>
            <w:r w:rsidR="0084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марта </w:t>
            </w:r>
            <w:r w:rsidR="00DD672B" w:rsidRPr="00FA0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E773F" w:rsidRPr="00FA058E" w:rsidTr="00E2090A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73F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90A" w:rsidRDefault="00AB24DC" w:rsidP="00AB24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доходам </w:t>
            </w:r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форма 151 </w:t>
            </w:r>
            <w:r w:rsidR="00842062" w:rsidRPr="00FA058E">
              <w:rPr>
                <w:rFonts w:ascii="Times New Roman" w:hAnsi="Times New Roman" w:cs="Times New Roman"/>
                <w:sz w:val="24"/>
                <w:szCs w:val="24"/>
              </w:rPr>
              <w:t xml:space="preserve">(итоги 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500A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консолиди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>рованного бюджета январь месяц</w:t>
            </w:r>
            <w:r w:rsidR="00AE773F" w:rsidRPr="00FA0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A3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налоговых и неналоговых поступлений в консолидированный бюджет </w:t>
            </w:r>
          </w:p>
          <w:p w:rsidR="00AE773F" w:rsidRPr="00FA058E" w:rsidRDefault="00E2090A" w:rsidP="00AB24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НДФЛ</w:t>
            </w:r>
            <w:r w:rsidR="00AE773F" w:rsidRPr="00FA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3F" w:rsidRPr="00FA058E" w:rsidTr="00E2090A">
        <w:trPr>
          <w:trHeight w:val="3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73F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73F" w:rsidRDefault="00500A3A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поступления имущественных налогов за АППГ</w:t>
            </w:r>
          </w:p>
          <w:p w:rsidR="00E2090A" w:rsidRPr="00FA058E" w:rsidRDefault="00E2090A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уплаты налогов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крупных налогоплательщиков </w:t>
            </w:r>
          </w:p>
        </w:tc>
      </w:tr>
      <w:tr w:rsidR="00CF372B" w:rsidRPr="00FA058E" w:rsidTr="00E2090A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2B" w:rsidRPr="00FA058E" w:rsidRDefault="00E2090A" w:rsidP="00CF3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2D" w:rsidRDefault="002B6642" w:rsidP="004D5B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>с сельскими поселениями</w:t>
            </w:r>
            <w:r w:rsidR="00AB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B2D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B2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DC">
              <w:rPr>
                <w:rFonts w:ascii="Times New Roman" w:hAnsi="Times New Roman" w:cs="Times New Roman"/>
                <w:sz w:val="24"/>
                <w:szCs w:val="24"/>
              </w:rPr>
              <w:t>по ГИС ГМП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EB1" w:rsidRPr="00FA058E" w:rsidRDefault="004D5B2D" w:rsidP="004D5B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 работа</w:t>
            </w:r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о необходимости своевременной уплаты  имущественных налогов с физических лиц </w:t>
            </w:r>
            <w:bookmarkStart w:id="0" w:name="_GoBack"/>
            <w:bookmarkEnd w:id="0"/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путем информирования о сроках уплаты и последствиях несвоевременной уплаты имущественных налогов  (Рейд по </w:t>
            </w:r>
            <w:proofErr w:type="spellStart"/>
            <w:r w:rsidR="00310EB1">
              <w:rPr>
                <w:rFonts w:ascii="Times New Roman" w:hAnsi="Times New Roman" w:cs="Times New Roman"/>
                <w:sz w:val="24"/>
                <w:szCs w:val="24"/>
              </w:rPr>
              <w:t>сумонам</w:t>
            </w:r>
            <w:proofErr w:type="spellEnd"/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40CAB" w:rsidRPr="00FA058E" w:rsidTr="00E2090A">
        <w:trPr>
          <w:trHeight w:val="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AB" w:rsidRPr="00FA058E" w:rsidRDefault="00640CAB" w:rsidP="00CF3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AB" w:rsidRDefault="00310EB1" w:rsidP="004A472F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Подготовка отчетов за 1 квартал текущего года </w:t>
            </w:r>
          </w:p>
          <w:p w:rsidR="00310EB1" w:rsidRPr="00FA058E" w:rsidRDefault="004D5B2D" w:rsidP="004A47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Размещение на </w:t>
            </w:r>
            <w:r w:rsidR="00310E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сайте администрации </w:t>
            </w:r>
            <w:proofErr w:type="spellStart"/>
            <w:r w:rsidR="00310E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Барун-Хемчикского</w:t>
            </w:r>
            <w:proofErr w:type="spellEnd"/>
            <w:r w:rsidR="00310E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310E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кожууна</w:t>
            </w:r>
            <w:proofErr w:type="spellEnd"/>
            <w:r w:rsidR="00310E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отчет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310E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1 квартал </w:t>
            </w:r>
          </w:p>
        </w:tc>
      </w:tr>
      <w:tr w:rsidR="004B0AD8" w:rsidRPr="00FA058E" w:rsidTr="004F2FDD">
        <w:trPr>
          <w:trHeight w:val="30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B0AD8" w:rsidRPr="00FA058E" w:rsidRDefault="00E2090A" w:rsidP="00AE7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квартал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B0AD8" w:rsidRPr="00FA058E" w:rsidRDefault="00310EB1" w:rsidP="008474A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="0084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 </w:t>
            </w:r>
            <w:r w:rsidR="004B0AD8" w:rsidRPr="00FA0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</w:tr>
      <w:tr w:rsidR="00880E3F" w:rsidRPr="00FA058E" w:rsidTr="00E2090A">
        <w:trPr>
          <w:trHeight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3F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3F" w:rsidRDefault="004D5B2D" w:rsidP="002B66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</w:t>
            </w:r>
            <w:r w:rsidR="00AB24D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куратору </w:t>
            </w:r>
            <w:proofErr w:type="spellStart"/>
            <w:r w:rsidR="002B664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proofErr w:type="gramStart"/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 Ч. О. </w:t>
            </w:r>
            <w:r w:rsidR="00AB24DC">
              <w:rPr>
                <w:rFonts w:ascii="Times New Roman" w:hAnsi="Times New Roman" w:cs="Times New Roman"/>
                <w:sz w:val="24"/>
                <w:szCs w:val="24"/>
              </w:rPr>
              <w:t xml:space="preserve"> (консолидированная сводка с начала года)</w:t>
            </w:r>
          </w:p>
          <w:p w:rsidR="00310EB1" w:rsidRDefault="004D5B2D" w:rsidP="002B66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формы</w:t>
            </w:r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 151 </w:t>
            </w:r>
          </w:p>
          <w:p w:rsidR="00310EB1" w:rsidRPr="00FA058E" w:rsidRDefault="00310EB1" w:rsidP="002B66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собираемости имущественных налогов в течение месяца 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>в следующих СПС:</w:t>
            </w:r>
            <w:proofErr w:type="gramEnd"/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Аксы-Барлык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Кызыл-Мажалык, Эрги-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-Хая </w:t>
            </w:r>
          </w:p>
        </w:tc>
      </w:tr>
      <w:tr w:rsidR="008D4D5E" w:rsidRPr="00FA058E" w:rsidTr="00E2090A">
        <w:trPr>
          <w:trHeight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E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5E" w:rsidRDefault="00500A3A" w:rsidP="00310E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</w:t>
            </w:r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EB1">
              <w:rPr>
                <w:rFonts w:ascii="Times New Roman" w:hAnsi="Times New Roman" w:cs="Times New Roman"/>
                <w:sz w:val="24"/>
                <w:szCs w:val="24"/>
              </w:rPr>
              <w:t xml:space="preserve">за январь-май </w:t>
            </w:r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EB1" w:rsidRDefault="00430341" w:rsidP="00310E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по сбору имущественных налогов с 15 мая по </w:t>
            </w:r>
            <w:r w:rsidR="00500A3A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341" w:rsidRDefault="00500A3A" w:rsidP="00310E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доходам формы 151</w:t>
            </w:r>
          </w:p>
          <w:p w:rsidR="00430341" w:rsidRDefault="00500A3A" w:rsidP="00310E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>совещания комиссии</w:t>
            </w:r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 по недоимке ИП и ФЛ совместно </w:t>
            </w:r>
            <w:proofErr w:type="gramStart"/>
            <w:r w:rsidR="0043034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 ФНС</w:t>
            </w:r>
          </w:p>
          <w:p w:rsidR="00430341" w:rsidRPr="00FA058E" w:rsidRDefault="00430341" w:rsidP="00310E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взысканию задолженности по штрафам, нала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>гаемыми административной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КДН,  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МО МВД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3F" w:rsidRPr="00FA058E" w:rsidTr="00E2090A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3F" w:rsidRPr="00FA058E" w:rsidRDefault="004D5B2D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3F" w:rsidRDefault="00430341" w:rsidP="0033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информационных материалов, размещение в газете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Хемчиктин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сылдызы</w:t>
            </w:r>
            <w:proofErr w:type="spellEnd"/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призывающей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уплачивать имущественные налоги </w:t>
            </w:r>
          </w:p>
          <w:p w:rsidR="00430341" w:rsidRDefault="00430341" w:rsidP="0033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недоимки по налоговым платежам. </w:t>
            </w:r>
          </w:p>
          <w:p w:rsidR="00430341" w:rsidRDefault="00430341" w:rsidP="0033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по сбору недоимки имущественных налогов работников МО</w:t>
            </w:r>
          </w:p>
          <w:p w:rsidR="00430341" w:rsidRDefault="004D5B2D" w:rsidP="0033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подворного</w:t>
            </w:r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имущественных налогов </w:t>
            </w:r>
          </w:p>
          <w:p w:rsidR="00430341" w:rsidRDefault="00430341" w:rsidP="0033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</w:t>
            </w:r>
          </w:p>
          <w:p w:rsidR="00430341" w:rsidRPr="00FA058E" w:rsidRDefault="004D5B2D" w:rsidP="0033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комиссии </w:t>
            </w:r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по недоимке ИП совместно </w:t>
            </w:r>
            <w:proofErr w:type="gramStart"/>
            <w:r w:rsidR="00430341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430341">
              <w:rPr>
                <w:rFonts w:ascii="Times New Roman" w:hAnsi="Times New Roman" w:cs="Times New Roman"/>
                <w:sz w:val="24"/>
                <w:szCs w:val="24"/>
              </w:rPr>
              <w:t xml:space="preserve"> ФНС </w:t>
            </w:r>
          </w:p>
        </w:tc>
      </w:tr>
      <w:tr w:rsidR="00880E3F" w:rsidRPr="00FA058E" w:rsidTr="004F2FDD">
        <w:trPr>
          <w:trHeight w:val="3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0E3F" w:rsidRPr="00FA058E" w:rsidRDefault="00E2090A" w:rsidP="00AE773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квартал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0E3F" w:rsidRPr="00FA058E" w:rsidRDefault="008474A5" w:rsidP="008474A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01 сентября </w:t>
            </w:r>
            <w:r w:rsidR="00880E3F" w:rsidRPr="00FA0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880E3F" w:rsidRPr="00FA058E" w:rsidTr="00E2090A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E3F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E3F" w:rsidRDefault="00430341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СПК, ЛПХ, КФХ. (по </w:t>
            </w:r>
            <w:r w:rsidR="00750A4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0A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налогов) </w:t>
            </w:r>
          </w:p>
          <w:p w:rsidR="00750A44" w:rsidRPr="00FA058E" w:rsidRDefault="004D5B2D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работы по приватизации летних и зимних стоянок чабанами </w:t>
            </w:r>
          </w:p>
        </w:tc>
      </w:tr>
      <w:tr w:rsidR="00EE7065" w:rsidRPr="00FA058E" w:rsidTr="00E2090A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65" w:rsidRPr="00FA058E" w:rsidRDefault="004D5B2D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65" w:rsidRDefault="004D5B2D" w:rsidP="002B66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в сельские поселения</w:t>
            </w:r>
            <w:r w:rsidR="007C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065" w:rsidRPr="00FA058E">
              <w:rPr>
                <w:rFonts w:ascii="Times New Roman" w:hAnsi="Times New Roman" w:cs="Times New Roman"/>
                <w:sz w:val="24"/>
                <w:szCs w:val="24"/>
              </w:rPr>
              <w:t>по легализации неформальной занятости населения и</w:t>
            </w:r>
            <w:r w:rsidR="00EE7065" w:rsidRPr="00FA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065" w:rsidRPr="00FA058E">
              <w:rPr>
                <w:rFonts w:ascii="Times New Roman" w:hAnsi="Times New Roman" w:cs="Times New Roman"/>
                <w:sz w:val="24"/>
                <w:szCs w:val="24"/>
              </w:rPr>
              <w:t>снижения задолженности по налогам</w:t>
            </w:r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, сборам со следующим составом: </w:t>
            </w:r>
            <w:proofErr w:type="gramStart"/>
            <w:r w:rsidR="002B6642">
              <w:rPr>
                <w:rFonts w:ascii="Times New Roman" w:hAnsi="Times New Roman" w:cs="Times New Roman"/>
                <w:sz w:val="24"/>
                <w:szCs w:val="24"/>
              </w:rPr>
              <w:t>ГНИ</w:t>
            </w:r>
            <w:proofErr w:type="gramEnd"/>
            <w:r w:rsidR="00EE7065" w:rsidRPr="00FA058E">
              <w:rPr>
                <w:rFonts w:ascii="Times New Roman" w:hAnsi="Times New Roman" w:cs="Times New Roman"/>
                <w:sz w:val="24"/>
                <w:szCs w:val="24"/>
              </w:rPr>
              <w:t xml:space="preserve"> МРИ Ф</w:t>
            </w:r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НС РТ № 4 </w:t>
            </w:r>
            <w:proofErr w:type="spellStart"/>
            <w:r w:rsidR="002B664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="002B6642">
              <w:rPr>
                <w:rFonts w:ascii="Times New Roman" w:hAnsi="Times New Roman" w:cs="Times New Roman"/>
                <w:sz w:val="24"/>
                <w:szCs w:val="24"/>
              </w:rPr>
              <w:t xml:space="preserve"> Б.Д, </w:t>
            </w:r>
            <w:proofErr w:type="spellStart"/>
            <w:r w:rsidR="000D1DCD">
              <w:rPr>
                <w:rFonts w:ascii="Times New Roman" w:hAnsi="Times New Roman" w:cs="Times New Roman"/>
                <w:sz w:val="24"/>
                <w:szCs w:val="24"/>
              </w:rPr>
              <w:t>гл.специалист</w:t>
            </w:r>
            <w:proofErr w:type="spellEnd"/>
            <w:r w:rsidR="00AC7061" w:rsidRPr="00FA058E"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</w:t>
            </w:r>
            <w:proofErr w:type="spellStart"/>
            <w:r w:rsidR="00AC7061" w:rsidRPr="00FA058E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="00AC7061" w:rsidRPr="00FA058E">
              <w:rPr>
                <w:rFonts w:ascii="Times New Roman" w:hAnsi="Times New Roman" w:cs="Times New Roman"/>
                <w:sz w:val="24"/>
                <w:szCs w:val="24"/>
              </w:rPr>
              <w:t xml:space="preserve"> А.А-М</w:t>
            </w:r>
          </w:p>
          <w:p w:rsidR="007C4982" w:rsidRPr="00FA058E" w:rsidRDefault="007C4982" w:rsidP="002B66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ККТ</w:t>
            </w:r>
          </w:p>
        </w:tc>
      </w:tr>
      <w:tr w:rsidR="00880E3F" w:rsidRPr="00FA058E" w:rsidTr="00E2090A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E3F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E3F" w:rsidRDefault="005640B5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82">
              <w:rPr>
                <w:rFonts w:ascii="Times New Roman" w:hAnsi="Times New Roman" w:cs="Times New Roman"/>
                <w:sz w:val="24"/>
                <w:szCs w:val="24"/>
              </w:rPr>
              <w:t xml:space="preserve">Расчет Анализ 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 ожидаемого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</w:t>
            </w:r>
            <w:r w:rsidR="007C4982">
              <w:rPr>
                <w:rFonts w:ascii="Times New Roman" w:hAnsi="Times New Roman" w:cs="Times New Roman"/>
                <w:sz w:val="24"/>
                <w:szCs w:val="24"/>
              </w:rPr>
              <w:t xml:space="preserve">ходам </w:t>
            </w:r>
          </w:p>
          <w:p w:rsidR="00E92E9F" w:rsidRPr="00FA058E" w:rsidRDefault="00E92E9F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уплате и</w:t>
            </w:r>
            <w:r w:rsidR="004D5B2D">
              <w:rPr>
                <w:rFonts w:ascii="Times New Roman" w:hAnsi="Times New Roman" w:cs="Times New Roman"/>
                <w:sz w:val="24"/>
                <w:szCs w:val="24"/>
              </w:rPr>
              <w:t xml:space="preserve">мущественных налогов на срок с 15 сентября по 10 октября </w:t>
            </w:r>
          </w:p>
        </w:tc>
      </w:tr>
      <w:tr w:rsidR="00880E3F" w:rsidRPr="00FA058E" w:rsidTr="004F2FDD">
        <w:trPr>
          <w:trHeight w:val="38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0E3F" w:rsidRPr="00FA058E" w:rsidRDefault="00E2090A" w:rsidP="00AE773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квартал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0E3F" w:rsidRPr="00FA058E" w:rsidRDefault="00880E3F" w:rsidP="008474A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</w:t>
            </w:r>
            <w:r w:rsidR="0084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</w:t>
            </w:r>
            <w:r w:rsidRPr="00FA0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847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01 декабря </w:t>
            </w:r>
          </w:p>
        </w:tc>
      </w:tr>
      <w:tr w:rsidR="00EE7065" w:rsidRPr="00FA058E" w:rsidTr="00E2090A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5" w:rsidRPr="00FA058E" w:rsidRDefault="00E2090A" w:rsidP="00AE7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5" w:rsidRPr="00FA058E" w:rsidRDefault="00E92E9F" w:rsidP="007F3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уплате имущественных налогов </w:t>
            </w:r>
          </w:p>
        </w:tc>
      </w:tr>
      <w:tr w:rsidR="002C27C7" w:rsidRPr="00FA058E" w:rsidTr="00E2090A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7" w:rsidRPr="00FA058E" w:rsidRDefault="00E2090A" w:rsidP="00E20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0A" w:rsidRPr="00FA058E" w:rsidRDefault="004F2FDD" w:rsidP="00AE7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70">
              <w:rPr>
                <w:rFonts w:ascii="Times New Roman" w:hAnsi="Times New Roman"/>
                <w:bCs/>
                <w:lang w:eastAsia="en-US"/>
              </w:rPr>
              <w:t xml:space="preserve">Обеспечение исполнения кассового плана </w:t>
            </w:r>
            <w:r w:rsidRPr="00580270">
              <w:rPr>
                <w:rFonts w:ascii="Times New Roman" w:hAnsi="Times New Roman"/>
                <w:bCs/>
                <w:color w:val="000000"/>
                <w:lang w:eastAsia="en-US"/>
              </w:rPr>
              <w:t>консолидированного, муниципального</w:t>
            </w:r>
            <w:r w:rsidRPr="00580270">
              <w:rPr>
                <w:rFonts w:ascii="Times New Roman" w:hAnsi="Times New Roman"/>
                <w:bCs/>
                <w:lang w:eastAsia="en-US"/>
              </w:rPr>
              <w:t xml:space="preserve"> и бюджета сельских поселений по налоговым и неналоговым доходам</w:t>
            </w:r>
          </w:p>
        </w:tc>
      </w:tr>
      <w:tr w:rsidR="002B6642" w:rsidRPr="00FA058E" w:rsidTr="00E2090A">
        <w:trPr>
          <w:trHeight w:val="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42" w:rsidRPr="00FA058E" w:rsidRDefault="004D5B2D" w:rsidP="0009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5" w:rsidRPr="00FA058E" w:rsidRDefault="004F2FDD" w:rsidP="007F3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D7">
              <w:rPr>
                <w:rFonts w:ascii="Times New Roman" w:hAnsi="Times New Roman"/>
              </w:rPr>
              <w:t>Определение количества малоимущих</w:t>
            </w:r>
            <w:r>
              <w:rPr>
                <w:rFonts w:ascii="Times New Roman" w:hAnsi="Times New Roman"/>
              </w:rPr>
              <w:t xml:space="preserve">, умерших и выехавших </w:t>
            </w:r>
            <w:r w:rsidRPr="00321DD7">
              <w:rPr>
                <w:rFonts w:ascii="Times New Roman" w:hAnsi="Times New Roman"/>
              </w:rPr>
              <w:t>граждан, которые не могут уплатить имущественные налоги физических лиц, выяснение объема недоимки налога, невозможного к взысканию, разработка механизма уплаты</w:t>
            </w:r>
          </w:p>
        </w:tc>
      </w:tr>
    </w:tbl>
    <w:p w:rsidR="003D0763" w:rsidRPr="009207C6" w:rsidRDefault="003D0763" w:rsidP="009207C6">
      <w:pPr>
        <w:tabs>
          <w:tab w:val="left" w:pos="1440"/>
        </w:tabs>
      </w:pPr>
    </w:p>
    <w:sectPr w:rsidR="003D0763" w:rsidRPr="009207C6" w:rsidSect="0018783E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72B"/>
    <w:rsid w:val="00004256"/>
    <w:rsid w:val="00015CE5"/>
    <w:rsid w:val="00021BDC"/>
    <w:rsid w:val="00026FF3"/>
    <w:rsid w:val="000437A6"/>
    <w:rsid w:val="00064105"/>
    <w:rsid w:val="00071D33"/>
    <w:rsid w:val="000A5B0A"/>
    <w:rsid w:val="000C694E"/>
    <w:rsid w:val="000D1DCD"/>
    <w:rsid w:val="000E0521"/>
    <w:rsid w:val="00100414"/>
    <w:rsid w:val="00104360"/>
    <w:rsid w:val="00107958"/>
    <w:rsid w:val="00124034"/>
    <w:rsid w:val="001637D6"/>
    <w:rsid w:val="00164F03"/>
    <w:rsid w:val="00172053"/>
    <w:rsid w:val="0017271F"/>
    <w:rsid w:val="001825EA"/>
    <w:rsid w:val="001840D1"/>
    <w:rsid w:val="00184B88"/>
    <w:rsid w:val="0018783E"/>
    <w:rsid w:val="001B7FB4"/>
    <w:rsid w:val="001C3602"/>
    <w:rsid w:val="001F4C1E"/>
    <w:rsid w:val="002215B4"/>
    <w:rsid w:val="002312D1"/>
    <w:rsid w:val="002467C0"/>
    <w:rsid w:val="00255467"/>
    <w:rsid w:val="00264CDC"/>
    <w:rsid w:val="00266A6E"/>
    <w:rsid w:val="00271E07"/>
    <w:rsid w:val="002831B5"/>
    <w:rsid w:val="00294317"/>
    <w:rsid w:val="00295B58"/>
    <w:rsid w:val="002B6642"/>
    <w:rsid w:val="002B7883"/>
    <w:rsid w:val="002C27C7"/>
    <w:rsid w:val="002D46FE"/>
    <w:rsid w:val="002D4C74"/>
    <w:rsid w:val="00305EEF"/>
    <w:rsid w:val="00310EB1"/>
    <w:rsid w:val="003331FB"/>
    <w:rsid w:val="00335353"/>
    <w:rsid w:val="00337107"/>
    <w:rsid w:val="00356D1E"/>
    <w:rsid w:val="0036006F"/>
    <w:rsid w:val="003635FD"/>
    <w:rsid w:val="00370904"/>
    <w:rsid w:val="00374146"/>
    <w:rsid w:val="0038120E"/>
    <w:rsid w:val="00386C93"/>
    <w:rsid w:val="00390716"/>
    <w:rsid w:val="003A0B01"/>
    <w:rsid w:val="003B49EF"/>
    <w:rsid w:val="003C75AB"/>
    <w:rsid w:val="003D0763"/>
    <w:rsid w:val="003D0E14"/>
    <w:rsid w:val="003E4C68"/>
    <w:rsid w:val="004242E0"/>
    <w:rsid w:val="00424BBF"/>
    <w:rsid w:val="00425BFF"/>
    <w:rsid w:val="00430341"/>
    <w:rsid w:val="00431CBC"/>
    <w:rsid w:val="00432066"/>
    <w:rsid w:val="004322B0"/>
    <w:rsid w:val="00440BE7"/>
    <w:rsid w:val="0044703B"/>
    <w:rsid w:val="00453A25"/>
    <w:rsid w:val="00461C4F"/>
    <w:rsid w:val="00463FE9"/>
    <w:rsid w:val="004953D0"/>
    <w:rsid w:val="004A163C"/>
    <w:rsid w:val="004A472F"/>
    <w:rsid w:val="004A7855"/>
    <w:rsid w:val="004B0AD8"/>
    <w:rsid w:val="004B48F6"/>
    <w:rsid w:val="004C2B5D"/>
    <w:rsid w:val="004D5B2D"/>
    <w:rsid w:val="004E431B"/>
    <w:rsid w:val="004F2FDD"/>
    <w:rsid w:val="00500A3A"/>
    <w:rsid w:val="00525859"/>
    <w:rsid w:val="00535FF6"/>
    <w:rsid w:val="00556F71"/>
    <w:rsid w:val="005607B3"/>
    <w:rsid w:val="005640B5"/>
    <w:rsid w:val="005764EC"/>
    <w:rsid w:val="00580C76"/>
    <w:rsid w:val="0059241B"/>
    <w:rsid w:val="005B0177"/>
    <w:rsid w:val="005B3D15"/>
    <w:rsid w:val="005D3A27"/>
    <w:rsid w:val="005D6AAB"/>
    <w:rsid w:val="005E609E"/>
    <w:rsid w:val="005F42E8"/>
    <w:rsid w:val="006204DB"/>
    <w:rsid w:val="00640CAB"/>
    <w:rsid w:val="0066313D"/>
    <w:rsid w:val="00674A57"/>
    <w:rsid w:val="00682447"/>
    <w:rsid w:val="006824D9"/>
    <w:rsid w:val="006A4049"/>
    <w:rsid w:val="006A40E0"/>
    <w:rsid w:val="006A5172"/>
    <w:rsid w:val="006E1777"/>
    <w:rsid w:val="006F3191"/>
    <w:rsid w:val="0072093C"/>
    <w:rsid w:val="00723188"/>
    <w:rsid w:val="00725504"/>
    <w:rsid w:val="00732EF2"/>
    <w:rsid w:val="007424BF"/>
    <w:rsid w:val="00750A44"/>
    <w:rsid w:val="007517A7"/>
    <w:rsid w:val="00760727"/>
    <w:rsid w:val="00763181"/>
    <w:rsid w:val="0079490A"/>
    <w:rsid w:val="00797F60"/>
    <w:rsid w:val="007B6159"/>
    <w:rsid w:val="007C10D6"/>
    <w:rsid w:val="007C4982"/>
    <w:rsid w:val="007F0CC8"/>
    <w:rsid w:val="007F10DC"/>
    <w:rsid w:val="007F2FCA"/>
    <w:rsid w:val="007F3B85"/>
    <w:rsid w:val="00801F5B"/>
    <w:rsid w:val="00803E07"/>
    <w:rsid w:val="00830D55"/>
    <w:rsid w:val="00840334"/>
    <w:rsid w:val="00842062"/>
    <w:rsid w:val="00847132"/>
    <w:rsid w:val="008474A5"/>
    <w:rsid w:val="008744D3"/>
    <w:rsid w:val="00880E3F"/>
    <w:rsid w:val="00894B2C"/>
    <w:rsid w:val="008B7BAB"/>
    <w:rsid w:val="008C129C"/>
    <w:rsid w:val="008C6F33"/>
    <w:rsid w:val="008D0837"/>
    <w:rsid w:val="008D0BCC"/>
    <w:rsid w:val="008D4D5E"/>
    <w:rsid w:val="008E329F"/>
    <w:rsid w:val="00904595"/>
    <w:rsid w:val="00905DAF"/>
    <w:rsid w:val="009207C6"/>
    <w:rsid w:val="00921984"/>
    <w:rsid w:val="00936ACD"/>
    <w:rsid w:val="0094409B"/>
    <w:rsid w:val="0094585F"/>
    <w:rsid w:val="00951A05"/>
    <w:rsid w:val="00952AC3"/>
    <w:rsid w:val="00952EEE"/>
    <w:rsid w:val="00960637"/>
    <w:rsid w:val="00961504"/>
    <w:rsid w:val="009657EF"/>
    <w:rsid w:val="00976130"/>
    <w:rsid w:val="00980DA8"/>
    <w:rsid w:val="00982A1C"/>
    <w:rsid w:val="00987D20"/>
    <w:rsid w:val="009C07A0"/>
    <w:rsid w:val="009D7E99"/>
    <w:rsid w:val="00A12C83"/>
    <w:rsid w:val="00A33B7D"/>
    <w:rsid w:val="00A419D0"/>
    <w:rsid w:val="00A54BB9"/>
    <w:rsid w:val="00A72A92"/>
    <w:rsid w:val="00A90500"/>
    <w:rsid w:val="00A94FE4"/>
    <w:rsid w:val="00AA1047"/>
    <w:rsid w:val="00AA1ACD"/>
    <w:rsid w:val="00AA65BB"/>
    <w:rsid w:val="00AB24DC"/>
    <w:rsid w:val="00AB4A93"/>
    <w:rsid w:val="00AC3322"/>
    <w:rsid w:val="00AC7061"/>
    <w:rsid w:val="00AD027B"/>
    <w:rsid w:val="00AE773F"/>
    <w:rsid w:val="00AF3B64"/>
    <w:rsid w:val="00B12DCB"/>
    <w:rsid w:val="00B31DA8"/>
    <w:rsid w:val="00B456F1"/>
    <w:rsid w:val="00B50DEC"/>
    <w:rsid w:val="00B67D40"/>
    <w:rsid w:val="00B731D6"/>
    <w:rsid w:val="00B7480B"/>
    <w:rsid w:val="00B8086D"/>
    <w:rsid w:val="00B85431"/>
    <w:rsid w:val="00B90A04"/>
    <w:rsid w:val="00B9204D"/>
    <w:rsid w:val="00BA252F"/>
    <w:rsid w:val="00BA5275"/>
    <w:rsid w:val="00BE554D"/>
    <w:rsid w:val="00BF0F09"/>
    <w:rsid w:val="00C02B03"/>
    <w:rsid w:val="00C05C7C"/>
    <w:rsid w:val="00C10370"/>
    <w:rsid w:val="00C11563"/>
    <w:rsid w:val="00C33A1D"/>
    <w:rsid w:val="00C370B9"/>
    <w:rsid w:val="00C7624E"/>
    <w:rsid w:val="00C85CA9"/>
    <w:rsid w:val="00CA0369"/>
    <w:rsid w:val="00CB53BC"/>
    <w:rsid w:val="00CD2F6A"/>
    <w:rsid w:val="00CF372B"/>
    <w:rsid w:val="00D0459F"/>
    <w:rsid w:val="00D22CD6"/>
    <w:rsid w:val="00D315F0"/>
    <w:rsid w:val="00D361F3"/>
    <w:rsid w:val="00D40447"/>
    <w:rsid w:val="00D77B3F"/>
    <w:rsid w:val="00D943EC"/>
    <w:rsid w:val="00D9753B"/>
    <w:rsid w:val="00DA7FBC"/>
    <w:rsid w:val="00DB1C50"/>
    <w:rsid w:val="00DD1C76"/>
    <w:rsid w:val="00DD672B"/>
    <w:rsid w:val="00E000B2"/>
    <w:rsid w:val="00E06887"/>
    <w:rsid w:val="00E149C0"/>
    <w:rsid w:val="00E2090A"/>
    <w:rsid w:val="00E36E31"/>
    <w:rsid w:val="00E53E4F"/>
    <w:rsid w:val="00E87C07"/>
    <w:rsid w:val="00E92E9F"/>
    <w:rsid w:val="00EA049F"/>
    <w:rsid w:val="00EC2450"/>
    <w:rsid w:val="00EE043B"/>
    <w:rsid w:val="00EE7065"/>
    <w:rsid w:val="00F02222"/>
    <w:rsid w:val="00F27ED0"/>
    <w:rsid w:val="00F30E6C"/>
    <w:rsid w:val="00F3534E"/>
    <w:rsid w:val="00F41163"/>
    <w:rsid w:val="00F4376D"/>
    <w:rsid w:val="00F6178C"/>
    <w:rsid w:val="00F8530D"/>
    <w:rsid w:val="00F869E0"/>
    <w:rsid w:val="00FA058E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1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4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34A8-B6C2-40A2-BF15-031E55F3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2019-05-14T02:58:00Z</cp:lastPrinted>
  <dcterms:created xsi:type="dcterms:W3CDTF">2019-05-13T10:06:00Z</dcterms:created>
  <dcterms:modified xsi:type="dcterms:W3CDTF">2019-05-14T02:58:00Z</dcterms:modified>
</cp:coreProperties>
</file>