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3A" w:rsidRDefault="00453F59" w:rsidP="000B5D3A">
      <w:pPr>
        <w:rPr>
          <w:b/>
          <w:bCs/>
          <w:sz w:val="20"/>
          <w:szCs w:val="20"/>
          <w:lang w:val="en-US"/>
        </w:rPr>
      </w:pPr>
      <w:r w:rsidRPr="00D46934">
        <w:rPr>
          <w:noProof/>
        </w:rPr>
        <w:drawing>
          <wp:anchor distT="0" distB="0" distL="114300" distR="114300" simplePos="0" relativeHeight="251657728" behindDoc="0" locked="0" layoutInCell="1" allowOverlap="1">
            <wp:simplePos x="0" y="0"/>
            <wp:positionH relativeFrom="column">
              <wp:posOffset>-720090</wp:posOffset>
            </wp:positionH>
            <wp:positionV relativeFrom="paragraph">
              <wp:posOffset>-540385</wp:posOffset>
            </wp:positionV>
            <wp:extent cx="9525" cy="9525"/>
            <wp:effectExtent l="0" t="0" r="0" b="0"/>
            <wp:wrapNone/>
            <wp:docPr id="5" name="Рисунок 5"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hidden="1"/>
                    <pic:cNvPicPr preferRelativeResize="0">
                      <a:picLocks noChangeArrowheads="1" noChangeShapeType="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5182" w:rsidRPr="00F51712" w:rsidRDefault="00D25182" w:rsidP="00D25182">
      <w:pPr>
        <w:jc w:val="center"/>
        <w:rPr>
          <w:sz w:val="20"/>
          <w:szCs w:val="20"/>
        </w:rPr>
      </w:pPr>
      <w:r w:rsidRPr="00D25182">
        <w:rPr>
          <w:b/>
          <w:bCs/>
          <w:sz w:val="20"/>
          <w:szCs w:val="20"/>
        </w:rPr>
        <w:t>ДОКУМЕНТАЦИЯ ОБ ЭЛЕКТРОННОМ АУКЦИОНЕ</w:t>
      </w:r>
      <w:r w:rsidR="00F51712" w:rsidRPr="00F51712">
        <w:rPr>
          <w:b/>
          <w:bCs/>
          <w:sz w:val="20"/>
          <w:szCs w:val="20"/>
        </w:rPr>
        <w:t xml:space="preserve"> </w:t>
      </w:r>
    </w:p>
    <w:p w:rsidR="00D25182" w:rsidRPr="00D25182" w:rsidRDefault="00D25182" w:rsidP="00D25182">
      <w:pPr>
        <w:rPr>
          <w:sz w:val="20"/>
          <w:szCs w:val="20"/>
        </w:rPr>
      </w:pPr>
    </w:p>
    <w:tbl>
      <w:tblPr>
        <w:tblW w:w="5000" w:type="pct"/>
        <w:tblBorders>
          <w:top w:val="inset" w:sz="4" w:space="0" w:color="000000"/>
          <w:left w:val="inset" w:sz="4" w:space="0" w:color="000000"/>
          <w:bottom w:val="inset" w:sz="4" w:space="0" w:color="000000"/>
          <w:right w:val="inset" w:sz="4" w:space="0" w:color="000000"/>
        </w:tblBorders>
        <w:tblCellMar>
          <w:left w:w="0" w:type="dxa"/>
          <w:right w:w="0" w:type="dxa"/>
        </w:tblCellMar>
        <w:tblLook w:val="04A0" w:firstRow="1" w:lastRow="0" w:firstColumn="1" w:lastColumn="0" w:noHBand="0" w:noVBand="1"/>
      </w:tblPr>
      <w:tblGrid>
        <w:gridCol w:w="10272"/>
      </w:tblGrid>
      <w:tr w:rsidR="00D25182" w:rsidRPr="00D25182" w:rsidTr="00D25182">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br/>
              <w:t xml:space="preserve">Часть 1. ИНФОРМАЦИОННАЯ КАРТА </w:t>
            </w:r>
          </w:p>
        </w:tc>
      </w:tr>
    </w:tbl>
    <w:p w:rsidR="00D25182" w:rsidRPr="00D25182" w:rsidRDefault="00D25182" w:rsidP="00D25182">
      <w:pPr>
        <w:rPr>
          <w:vanish/>
          <w:sz w:val="20"/>
          <w:szCs w:val="20"/>
        </w:rPr>
      </w:pPr>
    </w:p>
    <w:tbl>
      <w:tblPr>
        <w:tblW w:w="5000" w:type="pct"/>
        <w:tblBorders>
          <w:top w:val="inset" w:sz="4" w:space="0" w:color="000000"/>
          <w:left w:val="inset" w:sz="4" w:space="0" w:color="000000"/>
          <w:bottom w:val="inset" w:sz="4" w:space="0" w:color="000000"/>
          <w:right w:val="inset" w:sz="4" w:space="0" w:color="000000"/>
        </w:tblBorders>
        <w:tblCellMar>
          <w:left w:w="0" w:type="dxa"/>
          <w:right w:w="0" w:type="dxa"/>
        </w:tblCellMar>
        <w:tblLook w:val="04A0" w:firstRow="1" w:lastRow="0" w:firstColumn="1" w:lastColumn="0" w:noHBand="0" w:noVBand="1"/>
      </w:tblPr>
      <w:tblGrid>
        <w:gridCol w:w="514"/>
        <w:gridCol w:w="2876"/>
        <w:gridCol w:w="6882"/>
      </w:tblGrid>
      <w:tr w:rsidR="00D25182" w:rsidRPr="00D25182" w:rsidTr="006933DF">
        <w:tc>
          <w:tcPr>
            <w:tcW w:w="0" w:type="auto"/>
            <w:tcBorders>
              <w:top w:val="outset" w:sz="4" w:space="0" w:color="000000"/>
              <w:left w:val="outset" w:sz="4" w:space="0" w:color="000000"/>
              <w:bottom w:val="outset" w:sz="4" w:space="0" w:color="000000"/>
              <w:right w:val="outset" w:sz="4" w:space="0" w:color="000000"/>
            </w:tcBorders>
            <w:shd w:val="clear" w:color="auto" w:fill="CCCCCC"/>
          </w:tcPr>
          <w:p w:rsidR="00D25182" w:rsidRPr="00D25182" w:rsidRDefault="00D25182" w:rsidP="00D25182">
            <w:pPr>
              <w:jc w:val="center"/>
              <w:rPr>
                <w:sz w:val="20"/>
                <w:szCs w:val="20"/>
              </w:rPr>
            </w:pPr>
            <w:r w:rsidRPr="00D25182">
              <w:rPr>
                <w:b/>
                <w:bCs/>
                <w:sz w:val="20"/>
                <w:szCs w:val="20"/>
              </w:rPr>
              <w:t xml:space="preserve">№ </w:t>
            </w:r>
            <w:proofErr w:type="spellStart"/>
            <w:r w:rsidRPr="00D25182">
              <w:rPr>
                <w:b/>
                <w:bCs/>
                <w:sz w:val="20"/>
                <w:szCs w:val="20"/>
              </w:rPr>
              <w:t>пп</w:t>
            </w:r>
            <w:proofErr w:type="spellEnd"/>
          </w:p>
        </w:tc>
        <w:tc>
          <w:tcPr>
            <w:tcW w:w="1400" w:type="pct"/>
            <w:tcBorders>
              <w:top w:val="outset" w:sz="4" w:space="0" w:color="000000"/>
              <w:left w:val="outset" w:sz="4" w:space="0" w:color="000000"/>
              <w:bottom w:val="outset" w:sz="4" w:space="0" w:color="000000"/>
              <w:right w:val="outset" w:sz="4" w:space="0" w:color="000000"/>
            </w:tcBorders>
            <w:shd w:val="clear" w:color="auto" w:fill="CCCCCC"/>
          </w:tcPr>
          <w:p w:rsidR="00D25182" w:rsidRPr="00D25182" w:rsidRDefault="00D25182" w:rsidP="00D25182">
            <w:pPr>
              <w:jc w:val="center"/>
              <w:rPr>
                <w:sz w:val="20"/>
                <w:szCs w:val="20"/>
              </w:rPr>
            </w:pPr>
            <w:r w:rsidRPr="00D25182">
              <w:rPr>
                <w:b/>
                <w:bCs/>
                <w:sz w:val="20"/>
                <w:szCs w:val="20"/>
              </w:rPr>
              <w:t>наименование</w:t>
            </w:r>
          </w:p>
        </w:tc>
        <w:tc>
          <w:tcPr>
            <w:tcW w:w="3350" w:type="pct"/>
            <w:tcBorders>
              <w:top w:val="outset" w:sz="4" w:space="0" w:color="000000"/>
              <w:left w:val="outset" w:sz="4" w:space="0" w:color="000000"/>
              <w:bottom w:val="outset" w:sz="4" w:space="0" w:color="000000"/>
              <w:right w:val="outset" w:sz="4" w:space="0" w:color="000000"/>
            </w:tcBorders>
            <w:shd w:val="clear" w:color="auto" w:fill="CCCCCC"/>
          </w:tcPr>
          <w:p w:rsidR="00D25182" w:rsidRPr="00D25182" w:rsidRDefault="00D25182" w:rsidP="00D25182">
            <w:pPr>
              <w:jc w:val="center"/>
              <w:rPr>
                <w:sz w:val="20"/>
                <w:szCs w:val="20"/>
              </w:rPr>
            </w:pPr>
            <w:r w:rsidRPr="00D25182">
              <w:rPr>
                <w:b/>
                <w:bCs/>
                <w:sz w:val="20"/>
                <w:szCs w:val="20"/>
              </w:rPr>
              <w:t>описание</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Сведения об Уполномоченном органе</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наименование,</w:t>
            </w:r>
            <w:r w:rsidRPr="00D25182">
              <w:rPr>
                <w:sz w:val="20"/>
                <w:szCs w:val="20"/>
              </w:rPr>
              <w:br/>
              <w:t>место нахождения,</w:t>
            </w:r>
            <w:r w:rsidRPr="00D25182">
              <w:rPr>
                <w:sz w:val="20"/>
                <w:szCs w:val="20"/>
              </w:rPr>
              <w:br/>
              <w:t>почтовый адрес,</w:t>
            </w:r>
            <w:r w:rsidRPr="00D25182">
              <w:rPr>
                <w:sz w:val="20"/>
                <w:szCs w:val="20"/>
              </w:rPr>
              <w:br/>
              <w:t>адрес электронной почты,</w:t>
            </w:r>
            <w:r w:rsidRPr="00D25182">
              <w:rPr>
                <w:sz w:val="20"/>
                <w:szCs w:val="20"/>
              </w:rPr>
              <w:br/>
              <w:t>номер контактного телефона,</w:t>
            </w:r>
            <w:r w:rsidRPr="00D25182">
              <w:rPr>
                <w:sz w:val="20"/>
                <w:szCs w:val="20"/>
              </w:rPr>
              <w:br/>
              <w:t>ответственное должностное лицо</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6933DF" w:rsidP="006933DF">
            <w:pPr>
              <w:jc w:val="both"/>
              <w:rPr>
                <w:sz w:val="20"/>
                <w:szCs w:val="20"/>
              </w:rPr>
            </w:pPr>
            <w:r>
              <w:rPr>
                <w:sz w:val="20"/>
                <w:szCs w:val="20"/>
              </w:rPr>
              <w:t>Не установлено</w:t>
            </w:r>
            <w:r w:rsidR="00D25182" w:rsidRPr="00D25182">
              <w:rPr>
                <w:sz w:val="20"/>
                <w:szCs w:val="20"/>
              </w:rPr>
              <w:t xml:space="preserve"> </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Сведения о Заказчике</w:t>
            </w:r>
          </w:p>
        </w:tc>
      </w:tr>
      <w:tr w:rsidR="00D25182" w:rsidRPr="00D25182" w:rsidTr="007C3BE6">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w:t>
            </w:r>
          </w:p>
        </w:tc>
        <w:tc>
          <w:tcPr>
            <w:tcW w:w="1400" w:type="pct"/>
            <w:tcBorders>
              <w:top w:val="outset" w:sz="4" w:space="0" w:color="000000"/>
              <w:left w:val="outset" w:sz="4" w:space="0" w:color="000000"/>
              <w:bottom w:val="outset" w:sz="4" w:space="0" w:color="000000"/>
              <w:right w:val="outset" w:sz="4" w:space="0" w:color="000000"/>
            </w:tcBorders>
            <w:shd w:val="clear" w:color="auto" w:fill="auto"/>
          </w:tcPr>
          <w:p w:rsidR="00D25182" w:rsidRPr="00D25182" w:rsidRDefault="00D25182" w:rsidP="00D25182">
            <w:pPr>
              <w:rPr>
                <w:sz w:val="20"/>
                <w:szCs w:val="20"/>
              </w:rPr>
            </w:pPr>
            <w:r w:rsidRPr="00D25182">
              <w:rPr>
                <w:sz w:val="20"/>
                <w:szCs w:val="20"/>
              </w:rPr>
              <w:t xml:space="preserve">наименование, </w:t>
            </w:r>
            <w:r w:rsidRPr="00D25182">
              <w:rPr>
                <w:sz w:val="20"/>
                <w:szCs w:val="20"/>
              </w:rPr>
              <w:br/>
              <w:t>место нахождения,</w:t>
            </w:r>
            <w:r w:rsidRPr="00D25182">
              <w:rPr>
                <w:sz w:val="20"/>
                <w:szCs w:val="20"/>
              </w:rPr>
              <w:br/>
              <w:t>почтовый адрес,</w:t>
            </w:r>
            <w:r w:rsidRPr="00D25182">
              <w:rPr>
                <w:sz w:val="20"/>
                <w:szCs w:val="20"/>
              </w:rPr>
              <w:br/>
              <w:t>адрес электронной почты,</w:t>
            </w:r>
            <w:r w:rsidRPr="00D25182">
              <w:rPr>
                <w:sz w:val="20"/>
                <w:szCs w:val="20"/>
              </w:rPr>
              <w:br/>
              <w:t>номер контактного телефона,</w:t>
            </w:r>
            <w:r w:rsidRPr="00D25182">
              <w:rPr>
                <w:sz w:val="20"/>
                <w:szCs w:val="20"/>
              </w:rPr>
              <w:br/>
              <w:t xml:space="preserve">информация о контрактной службе, контрактном управляющем, </w:t>
            </w:r>
            <w:proofErr w:type="gramStart"/>
            <w:r w:rsidRPr="00D25182">
              <w:rPr>
                <w:sz w:val="20"/>
                <w:szCs w:val="20"/>
              </w:rPr>
              <w:t>ответственных</w:t>
            </w:r>
            <w:proofErr w:type="gramEnd"/>
            <w:r w:rsidRPr="00D25182">
              <w:rPr>
                <w:sz w:val="20"/>
                <w:szCs w:val="20"/>
              </w:rPr>
              <w:t xml:space="preserve"> за заключение контракта</w:t>
            </w:r>
          </w:p>
        </w:tc>
        <w:tc>
          <w:tcPr>
            <w:tcW w:w="3350" w:type="pct"/>
            <w:tcBorders>
              <w:top w:val="outset" w:sz="4" w:space="0" w:color="000000"/>
              <w:left w:val="outset" w:sz="4" w:space="0" w:color="000000"/>
              <w:bottom w:val="outset" w:sz="4" w:space="0" w:color="000000"/>
              <w:right w:val="outset" w:sz="4" w:space="0" w:color="000000"/>
            </w:tcBorders>
            <w:shd w:val="clear" w:color="auto" w:fill="auto"/>
          </w:tcPr>
          <w:p w:rsidR="000572F8" w:rsidRPr="007C3BE6" w:rsidRDefault="000572F8" w:rsidP="000572F8">
            <w:pPr>
              <w:pStyle w:val="ConsPlusNormal"/>
              <w:widowControl/>
              <w:ind w:firstLine="0"/>
              <w:contextualSpacing/>
              <w:jc w:val="both"/>
              <w:rPr>
                <w:rFonts w:ascii="Times New Roman" w:hAnsi="Times New Roman" w:cs="Times New Roman"/>
                <w:szCs w:val="24"/>
              </w:rPr>
            </w:pPr>
            <w:r w:rsidRPr="007C3BE6">
              <w:rPr>
                <w:rFonts w:ascii="Times New Roman" w:hAnsi="Times New Roman" w:cs="Times New Roman"/>
                <w:szCs w:val="24"/>
              </w:rPr>
              <w:t>Наименование заказчика: Администрация муниципального района «</w:t>
            </w:r>
            <w:proofErr w:type="spellStart"/>
            <w:r w:rsidRPr="007C3BE6">
              <w:rPr>
                <w:rFonts w:ascii="Times New Roman" w:hAnsi="Times New Roman" w:cs="Times New Roman"/>
                <w:szCs w:val="24"/>
              </w:rPr>
              <w:t>Барун-Хемчикский</w:t>
            </w:r>
            <w:proofErr w:type="spellEnd"/>
            <w:r w:rsidRPr="007C3BE6">
              <w:rPr>
                <w:rFonts w:ascii="Times New Roman" w:hAnsi="Times New Roman" w:cs="Times New Roman"/>
                <w:szCs w:val="24"/>
              </w:rPr>
              <w:t xml:space="preserve"> </w:t>
            </w:r>
            <w:proofErr w:type="spellStart"/>
            <w:r w:rsidRPr="007C3BE6">
              <w:rPr>
                <w:rFonts w:ascii="Times New Roman" w:hAnsi="Times New Roman" w:cs="Times New Roman"/>
                <w:szCs w:val="24"/>
              </w:rPr>
              <w:t>кожуун</w:t>
            </w:r>
            <w:proofErr w:type="spellEnd"/>
            <w:r w:rsidRPr="007C3BE6">
              <w:rPr>
                <w:rFonts w:ascii="Times New Roman" w:hAnsi="Times New Roman" w:cs="Times New Roman"/>
                <w:szCs w:val="24"/>
              </w:rPr>
              <w:t>» Республики Тыва</w:t>
            </w:r>
          </w:p>
          <w:p w:rsidR="000572F8" w:rsidRPr="007C3BE6" w:rsidRDefault="000572F8" w:rsidP="000572F8">
            <w:pPr>
              <w:pStyle w:val="ConsPlusNormal"/>
              <w:widowControl/>
              <w:ind w:firstLine="0"/>
              <w:contextualSpacing/>
              <w:jc w:val="both"/>
              <w:rPr>
                <w:rFonts w:ascii="Times New Roman" w:hAnsi="Times New Roman" w:cs="Times New Roman"/>
                <w:szCs w:val="24"/>
              </w:rPr>
            </w:pPr>
            <w:r w:rsidRPr="007C3BE6">
              <w:rPr>
                <w:rFonts w:ascii="Times New Roman" w:hAnsi="Times New Roman" w:cs="Times New Roman"/>
                <w:szCs w:val="24"/>
              </w:rPr>
              <w:t xml:space="preserve">Почтовый адрес заказчика: 668040, Республика Тыва, с. Кызыл-Мажалык, ул. </w:t>
            </w:r>
            <w:proofErr w:type="spellStart"/>
            <w:r w:rsidRPr="007C3BE6">
              <w:rPr>
                <w:rFonts w:ascii="Times New Roman" w:hAnsi="Times New Roman" w:cs="Times New Roman"/>
                <w:szCs w:val="24"/>
              </w:rPr>
              <w:t>Чадамба</w:t>
            </w:r>
            <w:proofErr w:type="spellEnd"/>
            <w:r w:rsidRPr="007C3BE6">
              <w:rPr>
                <w:rFonts w:ascii="Times New Roman" w:hAnsi="Times New Roman" w:cs="Times New Roman"/>
                <w:szCs w:val="24"/>
              </w:rPr>
              <w:t xml:space="preserve"> д. 20</w:t>
            </w:r>
          </w:p>
          <w:p w:rsidR="000572F8" w:rsidRPr="007C3BE6" w:rsidRDefault="000572F8" w:rsidP="000572F8">
            <w:pPr>
              <w:jc w:val="both"/>
              <w:rPr>
                <w:sz w:val="20"/>
              </w:rPr>
            </w:pPr>
            <w:r w:rsidRPr="007C3BE6">
              <w:rPr>
                <w:sz w:val="20"/>
              </w:rPr>
              <w:t xml:space="preserve">Адрес заказчика: 668040, Республика Тыва, с. Кызыл-Мажалык, ул. </w:t>
            </w:r>
            <w:proofErr w:type="spellStart"/>
            <w:r w:rsidRPr="007C3BE6">
              <w:rPr>
                <w:sz w:val="20"/>
              </w:rPr>
              <w:t>Чадамба</w:t>
            </w:r>
            <w:proofErr w:type="spellEnd"/>
            <w:r w:rsidRPr="007C3BE6">
              <w:rPr>
                <w:sz w:val="20"/>
              </w:rPr>
              <w:t xml:space="preserve"> д. 20</w:t>
            </w:r>
          </w:p>
          <w:p w:rsidR="000572F8" w:rsidRPr="007C3BE6" w:rsidRDefault="000572F8" w:rsidP="000572F8">
            <w:pPr>
              <w:jc w:val="both"/>
              <w:rPr>
                <w:sz w:val="20"/>
              </w:rPr>
            </w:pPr>
            <w:proofErr w:type="spellStart"/>
            <w:r w:rsidRPr="007C3BE6">
              <w:rPr>
                <w:sz w:val="20"/>
              </w:rPr>
              <w:t>Электронаня</w:t>
            </w:r>
            <w:proofErr w:type="spellEnd"/>
            <w:r w:rsidRPr="007C3BE6">
              <w:rPr>
                <w:sz w:val="20"/>
              </w:rPr>
              <w:t xml:space="preserve"> почта: </w:t>
            </w:r>
            <w:hyperlink r:id="rId9" w:tgtFrame="_blank" w:history="1">
              <w:r w:rsidRPr="007C3BE6">
                <w:rPr>
                  <w:sz w:val="20"/>
                </w:rPr>
                <w:t>otdelekonomiki.barun@mail.ru</w:t>
              </w:r>
            </w:hyperlink>
            <w:r w:rsidRPr="007C3BE6">
              <w:rPr>
                <w:sz w:val="20"/>
              </w:rPr>
              <w:t> </w:t>
            </w:r>
          </w:p>
          <w:p w:rsidR="000572F8" w:rsidRPr="007C3BE6" w:rsidRDefault="000572F8" w:rsidP="000572F8">
            <w:pPr>
              <w:jc w:val="both"/>
              <w:rPr>
                <w:sz w:val="20"/>
              </w:rPr>
            </w:pPr>
            <w:r w:rsidRPr="007C3BE6">
              <w:rPr>
                <w:sz w:val="20"/>
              </w:rPr>
              <w:t>Телефон: 8(39441)21-8-86</w:t>
            </w:r>
            <w:r w:rsidR="007C3BE6">
              <w:rPr>
                <w:sz w:val="20"/>
              </w:rPr>
              <w:t>, 8 923 267 58 38</w:t>
            </w:r>
          </w:p>
          <w:p w:rsidR="002C4E15" w:rsidRPr="00E41B95" w:rsidRDefault="000572F8" w:rsidP="007C3BE6">
            <w:pPr>
              <w:jc w:val="both"/>
              <w:rPr>
                <w:sz w:val="4"/>
                <w:szCs w:val="4"/>
              </w:rPr>
            </w:pPr>
            <w:r w:rsidRPr="007C3BE6">
              <w:rPr>
                <w:sz w:val="20"/>
              </w:rPr>
              <w:t xml:space="preserve">ФИО ответственного лица: </w:t>
            </w:r>
            <w:r w:rsidR="007C3BE6">
              <w:rPr>
                <w:sz w:val="20"/>
              </w:rPr>
              <w:t>Ооржак Рустам Рубенович</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Краткое изложение условий контракта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наименование объекта закупки</w:t>
            </w:r>
          </w:p>
        </w:tc>
        <w:tc>
          <w:tcPr>
            <w:tcW w:w="3350" w:type="pct"/>
            <w:tcBorders>
              <w:top w:val="outset" w:sz="4" w:space="0" w:color="000000"/>
              <w:left w:val="outset" w:sz="4" w:space="0" w:color="000000"/>
              <w:bottom w:val="outset" w:sz="4" w:space="0" w:color="000000"/>
              <w:right w:val="outset" w:sz="4" w:space="0" w:color="000000"/>
            </w:tcBorders>
          </w:tcPr>
          <w:p w:rsidR="00D25182" w:rsidRPr="00E41B95" w:rsidRDefault="007C3BE6" w:rsidP="005F6D7D">
            <w:pPr>
              <w:jc w:val="both"/>
              <w:rPr>
                <w:sz w:val="20"/>
                <w:szCs w:val="20"/>
              </w:rPr>
            </w:pPr>
            <w:r w:rsidRPr="003C2544">
              <w:rPr>
                <w:sz w:val="20"/>
                <w:szCs w:val="20"/>
              </w:rPr>
              <w:t>Ликвидация несанкционированных свалок на территории с. Кызыл-Мажалык расположенных на южно-западной стороне села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описание объекта закупки (техническое задание)</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6933DF" w:rsidP="006933DF">
            <w:pPr>
              <w:jc w:val="both"/>
              <w:rPr>
                <w:sz w:val="20"/>
                <w:szCs w:val="20"/>
              </w:rPr>
            </w:pPr>
            <w:r w:rsidRPr="006933DF">
              <w:rPr>
                <w:sz w:val="20"/>
                <w:szCs w:val="20"/>
              </w:rPr>
              <w:t xml:space="preserve">в соответствии с пунктом 8 части 1 статьи 33 </w:t>
            </w:r>
            <w:r>
              <w:rPr>
                <w:sz w:val="20"/>
                <w:szCs w:val="20"/>
              </w:rPr>
              <w:t xml:space="preserve">ФЗ-44 в состав документации о закупке включена </w:t>
            </w:r>
            <w:r w:rsidRPr="006933DF">
              <w:rPr>
                <w:sz w:val="20"/>
                <w:szCs w:val="20"/>
              </w:rPr>
              <w:t>проектн</w:t>
            </w:r>
            <w:r>
              <w:rPr>
                <w:sz w:val="20"/>
                <w:szCs w:val="20"/>
              </w:rPr>
              <w:t>ая</w:t>
            </w:r>
            <w:r w:rsidRPr="006933DF">
              <w:rPr>
                <w:sz w:val="20"/>
                <w:szCs w:val="20"/>
              </w:rPr>
              <w:t xml:space="preserve"> документаци</w:t>
            </w:r>
            <w:r>
              <w:rPr>
                <w:sz w:val="20"/>
                <w:szCs w:val="20"/>
              </w:rPr>
              <w:t>я</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3.2</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примечание к описанию объекта закупки (техническое задание)</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6933DF" w:rsidP="00E41B95">
            <w:pPr>
              <w:jc w:val="both"/>
              <w:rPr>
                <w:sz w:val="20"/>
                <w:szCs w:val="20"/>
              </w:rPr>
            </w:pPr>
            <w:r>
              <w:rPr>
                <w:sz w:val="20"/>
                <w:szCs w:val="20"/>
              </w:rPr>
              <w:t>-</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проект контракта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E41B95">
            <w:pPr>
              <w:jc w:val="both"/>
              <w:rPr>
                <w:sz w:val="20"/>
                <w:szCs w:val="20"/>
              </w:rPr>
            </w:pPr>
            <w:r w:rsidRPr="00D25182">
              <w:rPr>
                <w:sz w:val="20"/>
                <w:szCs w:val="20"/>
              </w:rPr>
              <w:t>В соответствии с ч.4 документации об ЭА «Проект контракта», в приложении, являющейся неотъемлемой частью документации об ЭА.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примечание к проекту контракта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E41B95">
            <w:pPr>
              <w:jc w:val="both"/>
              <w:rPr>
                <w:sz w:val="20"/>
                <w:szCs w:val="20"/>
              </w:rPr>
            </w:pPr>
            <w:r w:rsidRPr="00D25182">
              <w:rPr>
                <w:sz w:val="20"/>
                <w:szCs w:val="20"/>
              </w:rPr>
              <w:t>ИКЗ указан в пункте 15 Информационной карты, который заполняется Заказчиком на этапе заключения контракта.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место доставки товара, место выполнения работы или оказания услуги.</w:t>
            </w:r>
          </w:p>
        </w:tc>
        <w:tc>
          <w:tcPr>
            <w:tcW w:w="3350" w:type="pct"/>
            <w:tcBorders>
              <w:top w:val="outset" w:sz="4" w:space="0" w:color="000000"/>
              <w:left w:val="outset" w:sz="4" w:space="0" w:color="000000"/>
              <w:bottom w:val="outset" w:sz="4" w:space="0" w:color="000000"/>
              <w:right w:val="outset" w:sz="4" w:space="0" w:color="000000"/>
            </w:tcBorders>
          </w:tcPr>
          <w:p w:rsidR="00E41B95" w:rsidRPr="00E41B95" w:rsidRDefault="00E41B95" w:rsidP="00DD4241">
            <w:pPr>
              <w:jc w:val="both"/>
              <w:rPr>
                <w:sz w:val="20"/>
                <w:szCs w:val="20"/>
              </w:rPr>
            </w:pPr>
            <w:r w:rsidRPr="00E41B95">
              <w:rPr>
                <w:sz w:val="20"/>
                <w:szCs w:val="20"/>
              </w:rPr>
              <w:t>в соответствии с условиями контракта</w:t>
            </w:r>
            <w:r>
              <w:rPr>
                <w:sz w:val="20"/>
                <w:szCs w:val="20"/>
              </w:rPr>
              <w:t>.</w:t>
            </w:r>
          </w:p>
          <w:p w:rsidR="00D25182" w:rsidRPr="00E41B95" w:rsidRDefault="00D25182" w:rsidP="00DD4241">
            <w:pPr>
              <w:jc w:val="both"/>
              <w:rPr>
                <w:sz w:val="4"/>
                <w:szCs w:val="4"/>
              </w:rPr>
            </w:pPr>
          </w:p>
        </w:tc>
      </w:tr>
      <w:tr w:rsidR="00290942" w:rsidRPr="00D25182" w:rsidTr="006933DF">
        <w:tc>
          <w:tcPr>
            <w:tcW w:w="0" w:type="auto"/>
            <w:tcBorders>
              <w:top w:val="outset" w:sz="4" w:space="0" w:color="000000"/>
              <w:left w:val="outset" w:sz="4" w:space="0" w:color="000000"/>
              <w:bottom w:val="outset" w:sz="4" w:space="0" w:color="000000"/>
              <w:right w:val="outset" w:sz="4" w:space="0" w:color="000000"/>
            </w:tcBorders>
          </w:tcPr>
          <w:p w:rsidR="00290942" w:rsidRPr="00D25182" w:rsidRDefault="00290942" w:rsidP="00D25182">
            <w:pPr>
              <w:jc w:val="center"/>
              <w:rPr>
                <w:sz w:val="20"/>
                <w:szCs w:val="20"/>
              </w:rPr>
            </w:pPr>
            <w:r w:rsidRPr="00D25182">
              <w:rPr>
                <w:sz w:val="20"/>
                <w:szCs w:val="20"/>
              </w:rPr>
              <w:t>5</w:t>
            </w:r>
          </w:p>
        </w:tc>
        <w:tc>
          <w:tcPr>
            <w:tcW w:w="1400" w:type="pct"/>
            <w:tcBorders>
              <w:top w:val="outset" w:sz="4" w:space="0" w:color="000000"/>
              <w:left w:val="outset" w:sz="4" w:space="0" w:color="000000"/>
              <w:bottom w:val="outset" w:sz="4" w:space="0" w:color="000000"/>
              <w:right w:val="outset" w:sz="4" w:space="0" w:color="000000"/>
            </w:tcBorders>
          </w:tcPr>
          <w:p w:rsidR="00290942" w:rsidRPr="00D25182" w:rsidRDefault="00290942" w:rsidP="00D25182">
            <w:pPr>
              <w:rPr>
                <w:sz w:val="20"/>
                <w:szCs w:val="20"/>
              </w:rPr>
            </w:pPr>
            <w:r w:rsidRPr="00D25182">
              <w:rPr>
                <w:sz w:val="20"/>
                <w:szCs w:val="20"/>
              </w:rPr>
              <w:t>сроки поставки товара или завершения работы либо график оказания услуг</w:t>
            </w:r>
          </w:p>
        </w:tc>
        <w:tc>
          <w:tcPr>
            <w:tcW w:w="3350" w:type="pct"/>
            <w:tcBorders>
              <w:top w:val="outset" w:sz="4" w:space="0" w:color="000000"/>
              <w:left w:val="outset" w:sz="4" w:space="0" w:color="000000"/>
              <w:bottom w:val="outset" w:sz="4" w:space="0" w:color="000000"/>
              <w:right w:val="outset" w:sz="4" w:space="0" w:color="000000"/>
            </w:tcBorders>
          </w:tcPr>
          <w:p w:rsidR="00290942" w:rsidRPr="002D497F" w:rsidRDefault="00290942" w:rsidP="00E83F3E">
            <w:pPr>
              <w:jc w:val="both"/>
              <w:rPr>
                <w:sz w:val="20"/>
                <w:szCs w:val="20"/>
              </w:rPr>
            </w:pPr>
            <w:r>
              <w:rPr>
                <w:sz w:val="20"/>
                <w:szCs w:val="20"/>
              </w:rPr>
              <w:t>В</w:t>
            </w:r>
            <w:r w:rsidRPr="004A4CD8">
              <w:rPr>
                <w:sz w:val="20"/>
                <w:szCs w:val="20"/>
              </w:rPr>
              <w:t xml:space="preserve"> течение </w:t>
            </w:r>
            <w:r w:rsidR="00A17ED3">
              <w:rPr>
                <w:sz w:val="20"/>
                <w:szCs w:val="20"/>
              </w:rPr>
              <w:t>6</w:t>
            </w:r>
            <w:r>
              <w:rPr>
                <w:sz w:val="20"/>
                <w:szCs w:val="20"/>
              </w:rPr>
              <w:t>0 календарных</w:t>
            </w:r>
            <w:r w:rsidRPr="004A4CD8">
              <w:rPr>
                <w:sz w:val="20"/>
                <w:szCs w:val="20"/>
              </w:rPr>
              <w:t xml:space="preserve"> дней со дня заключения контракта</w:t>
            </w:r>
          </w:p>
          <w:p w:rsidR="00290942" w:rsidRPr="002D497F" w:rsidRDefault="00290942" w:rsidP="00E83F3E">
            <w:pPr>
              <w:rPr>
                <w:sz w:val="20"/>
                <w:szCs w:val="20"/>
              </w:rPr>
            </w:pPr>
          </w:p>
        </w:tc>
      </w:tr>
      <w:tr w:rsidR="00290942" w:rsidRPr="00D25182" w:rsidTr="006933DF">
        <w:tc>
          <w:tcPr>
            <w:tcW w:w="0" w:type="auto"/>
            <w:tcBorders>
              <w:top w:val="outset" w:sz="4" w:space="0" w:color="000000"/>
              <w:left w:val="outset" w:sz="4" w:space="0" w:color="000000"/>
              <w:bottom w:val="outset" w:sz="4" w:space="0" w:color="000000"/>
              <w:right w:val="outset" w:sz="4" w:space="0" w:color="000000"/>
            </w:tcBorders>
          </w:tcPr>
          <w:p w:rsidR="00290942" w:rsidRPr="00D25182" w:rsidRDefault="00290942" w:rsidP="00D25182">
            <w:pPr>
              <w:jc w:val="center"/>
              <w:rPr>
                <w:sz w:val="20"/>
                <w:szCs w:val="20"/>
              </w:rPr>
            </w:pPr>
            <w:r w:rsidRPr="00D25182">
              <w:rPr>
                <w:sz w:val="20"/>
                <w:szCs w:val="20"/>
              </w:rPr>
              <w:t>6</w:t>
            </w:r>
          </w:p>
        </w:tc>
        <w:tc>
          <w:tcPr>
            <w:tcW w:w="1400" w:type="pct"/>
            <w:tcBorders>
              <w:top w:val="outset" w:sz="4" w:space="0" w:color="000000"/>
              <w:left w:val="outset" w:sz="4" w:space="0" w:color="000000"/>
              <w:bottom w:val="outset" w:sz="4" w:space="0" w:color="000000"/>
              <w:right w:val="outset" w:sz="4" w:space="0" w:color="000000"/>
            </w:tcBorders>
          </w:tcPr>
          <w:p w:rsidR="00290942" w:rsidRPr="00D25182" w:rsidRDefault="00290942" w:rsidP="00D25182">
            <w:pPr>
              <w:rPr>
                <w:sz w:val="20"/>
                <w:szCs w:val="20"/>
              </w:rPr>
            </w:pPr>
            <w:r w:rsidRPr="00D25182">
              <w:rPr>
                <w:sz w:val="20"/>
                <w:szCs w:val="20"/>
              </w:rPr>
              <w:t>начальная (максимальная) цена контракта (рублей)</w:t>
            </w:r>
          </w:p>
        </w:tc>
        <w:tc>
          <w:tcPr>
            <w:tcW w:w="3350" w:type="pct"/>
            <w:tcBorders>
              <w:top w:val="outset" w:sz="4" w:space="0" w:color="000000"/>
              <w:left w:val="outset" w:sz="4" w:space="0" w:color="000000"/>
              <w:bottom w:val="outset" w:sz="4" w:space="0" w:color="000000"/>
              <w:right w:val="outset" w:sz="4" w:space="0" w:color="000000"/>
            </w:tcBorders>
          </w:tcPr>
          <w:p w:rsidR="00290942" w:rsidRPr="002D497F" w:rsidRDefault="00290942" w:rsidP="00E83F3E">
            <w:pPr>
              <w:rPr>
                <w:sz w:val="20"/>
                <w:szCs w:val="20"/>
              </w:rPr>
            </w:pPr>
            <w:r>
              <w:rPr>
                <w:sz w:val="20"/>
                <w:szCs w:val="20"/>
              </w:rPr>
              <w:t xml:space="preserve">4 152 820 </w:t>
            </w:r>
            <w:r w:rsidRPr="00DD4241">
              <w:rPr>
                <w:sz w:val="20"/>
                <w:szCs w:val="20"/>
              </w:rPr>
              <w:t>руб.</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7</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обоснование начальной (максимальной) цены контракта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В соответствии с ч.3 документации об ЭА «Обоснование начальной (максимальной) цены контракта», в приложении, являющейся неотъемлемой частью документации об ЭА</w:t>
            </w:r>
            <w:r w:rsidR="00A17ED3">
              <w:rPr>
                <w:sz w:val="20"/>
                <w:szCs w:val="20"/>
              </w:rPr>
              <w:t xml:space="preserve"> (сметная документация)</w:t>
            </w:r>
            <w:r w:rsidRPr="00D25182">
              <w:rPr>
                <w:sz w:val="20"/>
                <w:szCs w:val="20"/>
              </w:rPr>
              <w:t>.</w:t>
            </w:r>
            <w:r w:rsidR="00A17ED3">
              <w:rPr>
                <w:sz w:val="20"/>
                <w:szCs w:val="20"/>
              </w:rPr>
              <w:t xml:space="preserve"> Проектно-сметным методом.</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8</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источник финансирования</w:t>
            </w:r>
          </w:p>
        </w:tc>
        <w:tc>
          <w:tcPr>
            <w:tcW w:w="3350" w:type="pct"/>
            <w:tcBorders>
              <w:top w:val="outset" w:sz="4" w:space="0" w:color="000000"/>
              <w:left w:val="outset" w:sz="4" w:space="0" w:color="000000"/>
              <w:bottom w:val="outset" w:sz="4" w:space="0" w:color="000000"/>
              <w:right w:val="outset" w:sz="4" w:space="0" w:color="000000"/>
            </w:tcBorders>
          </w:tcPr>
          <w:p w:rsidR="000E37D8" w:rsidRPr="000E37D8" w:rsidRDefault="000E37D8" w:rsidP="000E37D8">
            <w:pPr>
              <w:jc w:val="both"/>
              <w:rPr>
                <w:sz w:val="20"/>
                <w:szCs w:val="20"/>
              </w:rPr>
            </w:pPr>
            <w:r w:rsidRPr="000E37D8">
              <w:rPr>
                <w:sz w:val="20"/>
                <w:szCs w:val="20"/>
              </w:rPr>
              <w:t xml:space="preserve">Субсидии из </w:t>
            </w:r>
            <w:r w:rsidR="006933DF">
              <w:rPr>
                <w:sz w:val="20"/>
                <w:szCs w:val="20"/>
              </w:rPr>
              <w:t>республиканского бюджета Республики Тыва</w:t>
            </w:r>
            <w:r w:rsidR="00AB06A1">
              <w:rPr>
                <w:sz w:val="20"/>
                <w:szCs w:val="20"/>
              </w:rPr>
              <w:t>, бюджет муниципального образования</w:t>
            </w:r>
          </w:p>
          <w:p w:rsidR="00D25182" w:rsidRPr="000E37D8" w:rsidRDefault="00D25182" w:rsidP="00D25182">
            <w:pPr>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9</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возможность заказчика изменить условия контракта в соответствии с положениями ФЗ-44</w:t>
            </w:r>
          </w:p>
        </w:tc>
        <w:tc>
          <w:tcPr>
            <w:tcW w:w="3350" w:type="pct"/>
            <w:tcBorders>
              <w:top w:val="outset" w:sz="4" w:space="0" w:color="000000"/>
              <w:left w:val="outset" w:sz="4" w:space="0" w:color="000000"/>
              <w:bottom w:val="outset" w:sz="4" w:space="0" w:color="000000"/>
              <w:right w:val="outset" w:sz="4" w:space="0" w:color="000000"/>
            </w:tcBorders>
          </w:tcPr>
          <w:p w:rsidR="002146CC" w:rsidRPr="002146CC" w:rsidRDefault="002146CC" w:rsidP="002146CC">
            <w:pPr>
              <w:ind w:firstLine="709"/>
              <w:jc w:val="both"/>
              <w:rPr>
                <w:sz w:val="20"/>
                <w:szCs w:val="20"/>
              </w:rPr>
            </w:pPr>
            <w:r w:rsidRPr="002146CC">
              <w:rPr>
                <w:sz w:val="20"/>
                <w:szCs w:val="20"/>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2146CC" w:rsidRPr="002146CC" w:rsidRDefault="002146CC" w:rsidP="002146CC">
            <w:pPr>
              <w:ind w:firstLine="709"/>
              <w:jc w:val="both"/>
              <w:rPr>
                <w:sz w:val="20"/>
                <w:szCs w:val="20"/>
              </w:rPr>
            </w:pPr>
            <w:r w:rsidRPr="002146CC">
              <w:rPr>
                <w:sz w:val="20"/>
                <w:szCs w:val="20"/>
              </w:rPr>
              <w:t>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2146CC" w:rsidRPr="002146CC" w:rsidRDefault="002146CC" w:rsidP="002146CC">
            <w:pPr>
              <w:ind w:firstLine="709"/>
              <w:jc w:val="both"/>
              <w:rPr>
                <w:sz w:val="20"/>
                <w:szCs w:val="20"/>
              </w:rPr>
            </w:pPr>
            <w:proofErr w:type="gramStart"/>
            <w:r w:rsidRPr="002146CC">
              <w:rPr>
                <w:sz w:val="20"/>
                <w:szCs w:val="20"/>
              </w:rPr>
              <w:t>2)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10% или уменьшаются предусмотренные контрактом количество поставляемого товара, объем выполняемой работы или оказываемой услуги не более чем на</w:t>
            </w:r>
            <w:proofErr w:type="gramEnd"/>
            <w:r w:rsidRPr="002146CC">
              <w:rPr>
                <w:sz w:val="20"/>
                <w:szCs w:val="20"/>
              </w:rPr>
              <w:t xml:space="preserve"> 10%. При этом по соглашению сторон допускается изменение с учетом положений бюджетного законодательства РФ </w:t>
            </w:r>
            <w:r w:rsidRPr="002146CC">
              <w:rPr>
                <w:sz w:val="20"/>
                <w:szCs w:val="20"/>
              </w:rPr>
              <w:lastRenderedPageBreak/>
              <w:t xml:space="preserve">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10% цены контракта. При уменьшении </w:t>
            </w:r>
            <w:proofErr w:type="gramStart"/>
            <w:r w:rsidRPr="002146CC">
              <w:rPr>
                <w:sz w:val="20"/>
                <w:szCs w:val="20"/>
              </w:rPr>
              <w:t>предусмотренных</w:t>
            </w:r>
            <w:proofErr w:type="gramEnd"/>
            <w:r w:rsidRPr="002146CC">
              <w:rPr>
                <w:sz w:val="20"/>
                <w:szCs w:val="20"/>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146CC" w:rsidRPr="002146CC" w:rsidRDefault="002146CC" w:rsidP="002146CC">
            <w:pPr>
              <w:ind w:firstLine="709"/>
              <w:jc w:val="both"/>
              <w:rPr>
                <w:sz w:val="20"/>
                <w:szCs w:val="20"/>
              </w:rPr>
            </w:pPr>
            <w:r w:rsidRPr="002146CC">
              <w:rPr>
                <w:sz w:val="20"/>
                <w:szCs w:val="20"/>
              </w:rPr>
              <w:t xml:space="preserve">3)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sidRPr="002146CC">
              <w:rPr>
                <w:sz w:val="20"/>
                <w:szCs w:val="20"/>
              </w:rPr>
              <w:t>положений бюджетного законодательства Российской Федерации цены контракта</w:t>
            </w:r>
            <w:proofErr w:type="gramEnd"/>
            <w:r w:rsidRPr="002146CC">
              <w:rPr>
                <w:sz w:val="20"/>
                <w:szCs w:val="20"/>
              </w:rPr>
              <w:t xml:space="preserve"> не более чем на десять процентов цены контракта;</w:t>
            </w:r>
          </w:p>
          <w:p w:rsidR="002146CC" w:rsidRPr="002146CC" w:rsidRDefault="002146CC" w:rsidP="002146CC">
            <w:pPr>
              <w:ind w:firstLine="709"/>
              <w:jc w:val="both"/>
              <w:rPr>
                <w:sz w:val="20"/>
                <w:szCs w:val="20"/>
              </w:rPr>
            </w:pPr>
            <w:proofErr w:type="gramStart"/>
            <w:r w:rsidRPr="002146CC">
              <w:rPr>
                <w:sz w:val="20"/>
                <w:szCs w:val="20"/>
              </w:rPr>
              <w:t>4) если цена заключенного для обеспечения нужд субъекта Российской Федерации на срок не менее чем 3 года контракта составляет или превышает размер цены, установленный Правительством РФ (1 млрд. рублей),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РФ;</w:t>
            </w:r>
            <w:proofErr w:type="gramEnd"/>
          </w:p>
          <w:p w:rsidR="002146CC" w:rsidRPr="002146CC" w:rsidRDefault="002146CC" w:rsidP="002146CC">
            <w:pPr>
              <w:ind w:firstLine="709"/>
              <w:jc w:val="both"/>
              <w:rPr>
                <w:sz w:val="20"/>
                <w:szCs w:val="20"/>
              </w:rPr>
            </w:pPr>
            <w:proofErr w:type="gramStart"/>
            <w:r w:rsidRPr="002146CC">
              <w:rPr>
                <w:sz w:val="20"/>
                <w:szCs w:val="20"/>
              </w:rPr>
              <w:t>5) если цена заключенного для обеспечения муниципальных нужд на срок не менее 1 года контракта составляет или превышает размер цены, установленный Правительством РФ (500 млн. рублей),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roofErr w:type="gramEnd"/>
          </w:p>
          <w:p w:rsidR="002146CC" w:rsidRPr="002146CC" w:rsidRDefault="002146CC" w:rsidP="002146CC">
            <w:pPr>
              <w:ind w:firstLine="709"/>
              <w:jc w:val="both"/>
              <w:rPr>
                <w:sz w:val="20"/>
                <w:szCs w:val="20"/>
              </w:rPr>
            </w:pPr>
            <w:r w:rsidRPr="002146CC">
              <w:rPr>
                <w:sz w:val="20"/>
                <w:szCs w:val="20"/>
              </w:rPr>
              <w:t xml:space="preserve">6) изменение в соответствии с законодательством РФ регулируемых цен (тарифов) на товары, работы, услуги; </w:t>
            </w:r>
          </w:p>
          <w:p w:rsidR="002146CC" w:rsidRPr="002146CC" w:rsidRDefault="002146CC" w:rsidP="002146CC">
            <w:pPr>
              <w:ind w:firstLine="709"/>
              <w:jc w:val="both"/>
              <w:rPr>
                <w:sz w:val="20"/>
                <w:szCs w:val="20"/>
              </w:rPr>
            </w:pPr>
            <w:r w:rsidRPr="002146CC">
              <w:rPr>
                <w:sz w:val="20"/>
                <w:szCs w:val="20"/>
              </w:rPr>
              <w:t xml:space="preserve">7) в случаях, предусмотренных пунктом 6 статьи 161 Бюджетного кодекса РФ,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 </w:t>
            </w:r>
          </w:p>
          <w:p w:rsidR="002146CC" w:rsidRPr="002146CC" w:rsidRDefault="002146CC" w:rsidP="002146CC">
            <w:pPr>
              <w:ind w:firstLine="709"/>
              <w:jc w:val="both"/>
              <w:rPr>
                <w:sz w:val="20"/>
                <w:szCs w:val="20"/>
              </w:rPr>
            </w:pPr>
            <w:r w:rsidRPr="002146CC">
              <w:rPr>
                <w:sz w:val="20"/>
                <w:szCs w:val="20"/>
              </w:rPr>
              <w:t xml:space="preserve">В случаях 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N 1090 "Об утверждении методики сокращения количества товаров, объемов работ или услуг при уменьшении цены контракта". </w:t>
            </w:r>
          </w:p>
          <w:p w:rsidR="002146CC" w:rsidRPr="002146CC" w:rsidRDefault="002146CC" w:rsidP="002146CC">
            <w:pPr>
              <w:ind w:firstLine="709"/>
              <w:jc w:val="both"/>
              <w:rPr>
                <w:sz w:val="20"/>
                <w:szCs w:val="20"/>
              </w:rPr>
            </w:pPr>
            <w:proofErr w:type="gramStart"/>
            <w:r w:rsidRPr="002146CC">
              <w:rPr>
                <w:sz w:val="20"/>
                <w:szCs w:val="20"/>
              </w:rPr>
              <w:t>8)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w:t>
            </w:r>
            <w:proofErr w:type="gramEnd"/>
            <w:r w:rsidRPr="002146CC">
              <w:rPr>
                <w:sz w:val="20"/>
                <w:szCs w:val="20"/>
              </w:rPr>
              <w:t xml:space="preserve"> необходимость внесения изменений в проектную документацию. </w:t>
            </w:r>
            <w:proofErr w:type="gramStart"/>
            <w:r w:rsidRPr="002146CC">
              <w:rPr>
                <w:sz w:val="20"/>
                <w:szCs w:val="20"/>
              </w:rPr>
              <w:t>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w:t>
            </w:r>
            <w:proofErr w:type="gramEnd"/>
            <w:r w:rsidRPr="002146CC">
              <w:rPr>
                <w:sz w:val="20"/>
                <w:szCs w:val="20"/>
              </w:rPr>
              <w:t xml:space="preserve"> чем на тридцать процентов. При этом в указанный срок не включается срок получения </w:t>
            </w:r>
            <w:proofErr w:type="gramStart"/>
            <w:r w:rsidRPr="002146CC">
              <w:rPr>
                <w:sz w:val="20"/>
                <w:szCs w:val="20"/>
              </w:rPr>
              <w:t>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roofErr w:type="gramEnd"/>
            <w:r w:rsidRPr="002146CC">
              <w:rPr>
                <w:sz w:val="20"/>
                <w:szCs w:val="20"/>
              </w:rPr>
              <w:t xml:space="preserve"> </w:t>
            </w:r>
          </w:p>
          <w:p w:rsidR="002146CC" w:rsidRPr="002146CC" w:rsidRDefault="002146CC" w:rsidP="002146CC">
            <w:pPr>
              <w:ind w:firstLine="709"/>
              <w:jc w:val="both"/>
              <w:rPr>
                <w:sz w:val="20"/>
                <w:szCs w:val="20"/>
              </w:rPr>
            </w:pPr>
            <w:proofErr w:type="gramStart"/>
            <w:r w:rsidRPr="002146CC">
              <w:rPr>
                <w:sz w:val="20"/>
                <w:szCs w:val="20"/>
              </w:rPr>
              <w:lastRenderedPageBreak/>
              <w:t>9)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w:t>
            </w:r>
            <w:proofErr w:type="gramEnd"/>
            <w:r w:rsidRPr="002146CC">
              <w:rPr>
                <w:sz w:val="20"/>
                <w:szCs w:val="20"/>
              </w:rPr>
              <w:t xml:space="preserve">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 </w:t>
            </w:r>
          </w:p>
          <w:p w:rsidR="002146CC" w:rsidRPr="002146CC" w:rsidRDefault="002146CC" w:rsidP="002146CC">
            <w:pPr>
              <w:ind w:firstLine="709"/>
              <w:jc w:val="both"/>
              <w:rPr>
                <w:sz w:val="20"/>
                <w:szCs w:val="20"/>
              </w:rPr>
            </w:pPr>
            <w:r w:rsidRPr="002146CC">
              <w:rPr>
                <w:sz w:val="20"/>
                <w:szCs w:val="20"/>
              </w:rPr>
              <w:t>10) в случае заключения контракта с единственным поставщиком (подрядчиком, исполнителем) в соответствии с пунктами 1, 8, 22, 23, 29, 32, 34, 51 части 1 статьи 93 настоящего Федерального закона</w:t>
            </w:r>
          </w:p>
          <w:p w:rsidR="002146CC" w:rsidRPr="002146CC" w:rsidRDefault="002146CC" w:rsidP="002146CC">
            <w:pPr>
              <w:ind w:firstLine="709"/>
              <w:jc w:val="both"/>
              <w:rPr>
                <w:sz w:val="20"/>
                <w:szCs w:val="20"/>
              </w:rPr>
            </w:pPr>
            <w:r w:rsidRPr="002146CC">
              <w:rPr>
                <w:sz w:val="20"/>
                <w:szCs w:val="20"/>
              </w:rPr>
              <w:t>11) в случае заключения контракта с иностранной организацией на лечение гражданина РФ за пределами территории РФ цена контракта может быть изменена при увеличении или уменьшении по медицинским показаниям перечня услуг, связанных с лечением гражданина РФ, если данная возможность была предусмотрена контрактом с иностранной организацией.</w:t>
            </w:r>
          </w:p>
          <w:p w:rsidR="002146CC" w:rsidRPr="002146CC" w:rsidRDefault="002146CC" w:rsidP="002146CC">
            <w:pPr>
              <w:ind w:firstLine="709"/>
              <w:jc w:val="both"/>
              <w:rPr>
                <w:sz w:val="20"/>
                <w:szCs w:val="20"/>
              </w:rPr>
            </w:pPr>
            <w:r w:rsidRPr="002146CC">
              <w:rPr>
                <w:sz w:val="20"/>
                <w:szCs w:val="20"/>
              </w:rPr>
              <w:t>12)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2146CC" w:rsidRPr="002146CC" w:rsidRDefault="002146CC" w:rsidP="002146CC">
            <w:pPr>
              <w:ind w:firstLine="709"/>
              <w:jc w:val="both"/>
              <w:rPr>
                <w:sz w:val="20"/>
                <w:szCs w:val="20"/>
              </w:rPr>
            </w:pPr>
            <w:r w:rsidRPr="002146CC">
              <w:rPr>
                <w:sz w:val="20"/>
                <w:szCs w:val="20"/>
              </w:rPr>
              <w:t>13) В случае перемены заказчика права и обязанности заказчика, предусмотренные контрактом, переходят к новому заказчику.</w:t>
            </w:r>
          </w:p>
          <w:p w:rsidR="002146CC" w:rsidRPr="002146CC" w:rsidRDefault="002146CC" w:rsidP="002146CC">
            <w:pPr>
              <w:ind w:firstLine="709"/>
              <w:jc w:val="both"/>
              <w:rPr>
                <w:sz w:val="20"/>
                <w:szCs w:val="20"/>
              </w:rPr>
            </w:pPr>
            <w:proofErr w:type="gramStart"/>
            <w:r w:rsidRPr="002146CC">
              <w:rPr>
                <w:sz w:val="20"/>
                <w:szCs w:val="20"/>
              </w:rPr>
              <w:t>14) При исполнении контракта (за исключением случаев, которые предусмотрены нормативными правовыми актами, принятыми в соответствии с ч.6 ст.14 ФЗ-44)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r w:rsidRPr="002146CC">
              <w:rPr>
                <w:sz w:val="20"/>
                <w:szCs w:val="20"/>
              </w:rPr>
              <w:t xml:space="preserve"> В этом случае соответствующие изменения должны быть внесены заказчиком в реестр контрактов, заключенных заказчиком.</w:t>
            </w:r>
          </w:p>
          <w:p w:rsidR="002146CC" w:rsidRPr="002146CC" w:rsidRDefault="002146CC" w:rsidP="002146CC">
            <w:pPr>
              <w:ind w:firstLine="709"/>
              <w:jc w:val="both"/>
              <w:rPr>
                <w:sz w:val="20"/>
                <w:szCs w:val="20"/>
              </w:rPr>
            </w:pPr>
            <w:r w:rsidRPr="002146CC">
              <w:rPr>
                <w:sz w:val="20"/>
                <w:szCs w:val="20"/>
              </w:rPr>
              <w:t>15) 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НМЦК (ценой лота).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w:t>
            </w:r>
            <w:proofErr w:type="gramStart"/>
            <w:r w:rsidRPr="002146CC">
              <w:rPr>
                <w:sz w:val="20"/>
                <w:szCs w:val="20"/>
              </w:rPr>
              <w:t>ии ау</w:t>
            </w:r>
            <w:proofErr w:type="gramEnd"/>
            <w:r w:rsidRPr="002146CC">
              <w:rPr>
                <w:sz w:val="20"/>
                <w:szCs w:val="20"/>
              </w:rPr>
              <w:t>кциона.</w:t>
            </w:r>
          </w:p>
          <w:p w:rsidR="00D25182" w:rsidRPr="002146CC" w:rsidRDefault="002146CC" w:rsidP="002146CC">
            <w:pPr>
              <w:ind w:firstLine="709"/>
              <w:jc w:val="both"/>
            </w:pPr>
            <w:proofErr w:type="gramStart"/>
            <w:r w:rsidRPr="002146CC">
              <w:rPr>
                <w:sz w:val="20"/>
                <w:szCs w:val="20"/>
              </w:rPr>
              <w:t>16) Если в соответствии с законодательством Российской Федерации о налогах и сборах налоги, сборы и иные обязательные платежи, связанные с оплатой контракта, подлежат уплате в бюджеты бюджетной системы Российской Федерации заказчиком,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таких налогов, сборов и иных обязательных платежей в</w:t>
            </w:r>
            <w:proofErr w:type="gramEnd"/>
            <w:r w:rsidRPr="002146CC">
              <w:rPr>
                <w:sz w:val="20"/>
                <w:szCs w:val="20"/>
              </w:rPr>
              <w:t xml:space="preserve"> бюджеты бюджетной системы Российской Федерации.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10</w:t>
            </w:r>
          </w:p>
        </w:tc>
        <w:tc>
          <w:tcPr>
            <w:tcW w:w="1400" w:type="pct"/>
            <w:tcBorders>
              <w:top w:val="outset" w:sz="4" w:space="0" w:color="000000"/>
              <w:left w:val="outset" w:sz="4" w:space="0" w:color="000000"/>
              <w:bottom w:val="outset" w:sz="4" w:space="0" w:color="000000"/>
              <w:right w:val="outset" w:sz="4" w:space="0" w:color="000000"/>
            </w:tcBorders>
          </w:tcPr>
          <w:p w:rsidR="00D25182" w:rsidRPr="00FC1C99" w:rsidRDefault="00FC1C99" w:rsidP="00D25182">
            <w:pPr>
              <w:rPr>
                <w:sz w:val="20"/>
                <w:szCs w:val="20"/>
              </w:rPr>
            </w:pPr>
            <w:r w:rsidRPr="00FC1C99">
              <w:rPr>
                <w:sz w:val="20"/>
                <w:szCs w:val="20"/>
              </w:rPr>
              <w:t xml:space="preserve">срок, в течение которого победитель ЭА или иной участник, с которым заключается контракт при уклонении победителя ЭА от заключения контракта, должен </w:t>
            </w:r>
            <w:r w:rsidRPr="00FC1C99">
              <w:rPr>
                <w:sz w:val="20"/>
                <w:szCs w:val="20"/>
              </w:rPr>
              <w:lastRenderedPageBreak/>
              <w:t>подписать контракт, ст.83.2 ФЗ-44</w:t>
            </w:r>
          </w:p>
        </w:tc>
        <w:tc>
          <w:tcPr>
            <w:tcW w:w="3350" w:type="pct"/>
            <w:tcBorders>
              <w:top w:val="outset" w:sz="4" w:space="0" w:color="000000"/>
              <w:left w:val="outset" w:sz="4" w:space="0" w:color="000000"/>
              <w:bottom w:val="outset" w:sz="4" w:space="0" w:color="000000"/>
              <w:right w:val="outset" w:sz="4" w:space="0" w:color="000000"/>
            </w:tcBorders>
          </w:tcPr>
          <w:p w:rsidR="002146CC" w:rsidRPr="002146CC" w:rsidRDefault="002146CC" w:rsidP="002146CC">
            <w:pPr>
              <w:ind w:firstLine="709"/>
              <w:jc w:val="both"/>
              <w:rPr>
                <w:sz w:val="20"/>
                <w:szCs w:val="20"/>
              </w:rPr>
            </w:pPr>
            <w:r w:rsidRPr="002146CC">
              <w:rPr>
                <w:sz w:val="20"/>
                <w:szCs w:val="20"/>
              </w:rPr>
              <w:lastRenderedPageBreak/>
              <w:t>1. По результатам ЭА контракт заключается с победителем ЭА, а в случаях, предусмотренных ФЗ-44,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67127A" w:rsidRPr="0067127A" w:rsidRDefault="0067127A" w:rsidP="0067127A">
            <w:pPr>
              <w:ind w:firstLine="709"/>
              <w:jc w:val="both"/>
              <w:rPr>
                <w:sz w:val="20"/>
                <w:szCs w:val="20"/>
              </w:rPr>
            </w:pPr>
            <w:r w:rsidRPr="0067127A">
              <w:rPr>
                <w:sz w:val="20"/>
                <w:szCs w:val="20"/>
              </w:rPr>
              <w:t xml:space="preserve">2. </w:t>
            </w:r>
            <w:proofErr w:type="gramStart"/>
            <w:r w:rsidRPr="0067127A">
              <w:rPr>
                <w:sz w:val="20"/>
                <w:szCs w:val="20"/>
              </w:rPr>
              <w:t xml:space="preserve">В течение пяти дней с даты размещения в ЕИС указанных в части 12 статьи 54.7, части 8 статьи 69, части 8 статьи 82.4, части 23 статьи 83.1 ФЗ-44 </w:t>
            </w:r>
            <w:r w:rsidRPr="0067127A">
              <w:rPr>
                <w:sz w:val="20"/>
                <w:szCs w:val="20"/>
              </w:rPr>
              <w:lastRenderedPageBreak/>
              <w:t>протоколов заказчик размещает в ЕИС и на электронной площадке с использованием ЕИС без своей подписи проект контракта, который составляется путем включения с использованием ЕИС в проект контракта, прилагаемый к документации или извещению</w:t>
            </w:r>
            <w:proofErr w:type="gramEnd"/>
            <w:r w:rsidRPr="0067127A">
              <w:rPr>
                <w:sz w:val="20"/>
                <w:szCs w:val="20"/>
              </w:rPr>
              <w:t xml:space="preserve"> </w:t>
            </w:r>
            <w:proofErr w:type="gramStart"/>
            <w:r w:rsidRPr="0067127A">
              <w:rPr>
                <w:sz w:val="20"/>
                <w:szCs w:val="20"/>
              </w:rPr>
              <w:t>о закупке, цены контракта (за исключением части 2.1 статьи 83.2),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ФЗ-44, а также включения представленной в соответствии с ФЗ-44 информации о товаре (товарном знаке и (или) конкретных показателях товара, стране происхождения товара), информации, предусмотренной пунктом 2 части 4</w:t>
            </w:r>
            <w:proofErr w:type="gramEnd"/>
            <w:r w:rsidRPr="0067127A">
              <w:rPr>
                <w:sz w:val="20"/>
                <w:szCs w:val="20"/>
              </w:rPr>
              <w:t xml:space="preserve"> статьи 54.4 , пунктом 7 части 9 статьи 83.1 ФЗ-44, </w:t>
            </w:r>
            <w:proofErr w:type="gramStart"/>
            <w:r w:rsidRPr="0067127A">
              <w:rPr>
                <w:sz w:val="20"/>
                <w:szCs w:val="20"/>
              </w:rPr>
              <w:t>указанных</w:t>
            </w:r>
            <w:proofErr w:type="gramEnd"/>
            <w:r w:rsidRPr="0067127A">
              <w:rPr>
                <w:sz w:val="20"/>
                <w:szCs w:val="20"/>
              </w:rPr>
              <w:t xml:space="preserve"> в заявке, окончательном предложении участника электронной процедуры.</w:t>
            </w:r>
          </w:p>
          <w:p w:rsidR="002146CC" w:rsidRPr="002146CC" w:rsidRDefault="002146CC" w:rsidP="002146CC">
            <w:pPr>
              <w:ind w:firstLine="709"/>
              <w:jc w:val="both"/>
              <w:rPr>
                <w:sz w:val="20"/>
                <w:szCs w:val="20"/>
              </w:rPr>
            </w:pPr>
            <w:r w:rsidRPr="002146CC">
              <w:rPr>
                <w:sz w:val="20"/>
                <w:szCs w:val="20"/>
              </w:rPr>
              <w:t>2.1. В случае, предусмотренном частью 24 статьи 22 ФЗ-44, с использованием ЕИС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контракт.</w:t>
            </w:r>
          </w:p>
          <w:p w:rsidR="002146CC" w:rsidRPr="002146CC" w:rsidRDefault="002146CC" w:rsidP="002146CC">
            <w:pPr>
              <w:ind w:firstLine="709"/>
              <w:jc w:val="both"/>
              <w:rPr>
                <w:sz w:val="20"/>
                <w:szCs w:val="20"/>
              </w:rPr>
            </w:pPr>
            <w:r w:rsidRPr="002146CC">
              <w:rPr>
                <w:sz w:val="20"/>
                <w:szCs w:val="20"/>
              </w:rPr>
              <w:t xml:space="preserve">3. </w:t>
            </w:r>
            <w:proofErr w:type="gramStart"/>
            <w:r w:rsidRPr="002146CC">
              <w:rPr>
                <w:sz w:val="20"/>
                <w:szCs w:val="20"/>
              </w:rPr>
              <w:t>В течение пяти дней с даты размещения заказчиком в ЕИС проекта контракта победитель ЭА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 83.2 ФЗ-44.</w:t>
            </w:r>
            <w:proofErr w:type="gramEnd"/>
            <w:r w:rsidRPr="002146CC">
              <w:rPr>
                <w:sz w:val="20"/>
                <w:szCs w:val="20"/>
              </w:rPr>
              <w:t xml:space="preserve"> В случае</w:t>
            </w:r>
            <w:proofErr w:type="gramStart"/>
            <w:r w:rsidRPr="002146CC">
              <w:rPr>
                <w:sz w:val="20"/>
                <w:szCs w:val="20"/>
              </w:rPr>
              <w:t>,</w:t>
            </w:r>
            <w:proofErr w:type="gramEnd"/>
            <w:r w:rsidRPr="002146CC">
              <w:rPr>
                <w:sz w:val="20"/>
                <w:szCs w:val="20"/>
              </w:rPr>
              <w:t xml:space="preserve"> если при проведении ЭА цена контракта снижена на 25% и более от НМЦК, победитель ЭА одновременно предоставляет обеспечение исполнения контракта в соответствии с частью 1 статьи 37 ФЗ-44 или обеспечение исполнения контракта в размере, предусмотренном документацией об ЭА, и информацию, предусмотренные частью 2 статьи 37 ФЗ-44, а также обоснование цены контракта в соответствии с частью 9 статьи 37 ФЗ-44 при заключении контракта на поставку товара, необходимого для нормального жизнеобеспечения (продовольствия, сре</w:t>
            </w:r>
            <w:proofErr w:type="gramStart"/>
            <w:r w:rsidRPr="002146CC">
              <w:rPr>
                <w:sz w:val="20"/>
                <w:szCs w:val="20"/>
              </w:rPr>
              <w:t>дств дл</w:t>
            </w:r>
            <w:proofErr w:type="gramEnd"/>
            <w:r w:rsidRPr="002146CC">
              <w:rPr>
                <w:sz w:val="20"/>
                <w:szCs w:val="20"/>
              </w:rPr>
              <w:t>я скорой, в том числе скорой специализированной, медицинской помощи в экстренной или неотложной форме, лекарственных средств, топлива).</w:t>
            </w:r>
          </w:p>
          <w:p w:rsidR="002146CC" w:rsidRPr="002146CC" w:rsidRDefault="002146CC" w:rsidP="002146CC">
            <w:pPr>
              <w:ind w:firstLine="709"/>
              <w:jc w:val="both"/>
              <w:rPr>
                <w:sz w:val="20"/>
                <w:szCs w:val="20"/>
              </w:rPr>
            </w:pPr>
            <w:r w:rsidRPr="002146CC">
              <w:rPr>
                <w:sz w:val="20"/>
                <w:szCs w:val="20"/>
              </w:rPr>
              <w:t xml:space="preserve">4. </w:t>
            </w:r>
            <w:proofErr w:type="gramStart"/>
            <w:r w:rsidRPr="002146CC">
              <w:rPr>
                <w:sz w:val="20"/>
                <w:szCs w:val="20"/>
              </w:rPr>
              <w:t>В течение пяти дней с даты размещения заказчиком в ЕИС проекта контракта победитель ЭА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статьи 83.2 ФЗ-44.</w:t>
            </w:r>
            <w:proofErr w:type="gramEnd"/>
            <w:r w:rsidRPr="002146CC">
              <w:rPr>
                <w:sz w:val="20"/>
                <w:szCs w:val="20"/>
              </w:rPr>
              <w:t xml:space="preserve"> В случае</w:t>
            </w:r>
            <w:proofErr w:type="gramStart"/>
            <w:r w:rsidRPr="002146CC">
              <w:rPr>
                <w:sz w:val="20"/>
                <w:szCs w:val="20"/>
              </w:rPr>
              <w:t>,</w:t>
            </w:r>
            <w:proofErr w:type="gramEnd"/>
            <w:r w:rsidRPr="002146CC">
              <w:rPr>
                <w:sz w:val="20"/>
                <w:szCs w:val="20"/>
              </w:rPr>
              <w:t xml:space="preserve"> если при проведении ЭА цена контракта, сумма цен единиц товара, работы, услуги снижены на 25% и более от НМЦК, начальной суммы цен единиц товара, работы, услуги, победитель ЭА одновременно предоставляет обеспечение исполнения контракта в соответствии с частью 1 статьи 37 ФЗ-44 или обеспечение исполнения контракта в размере, предусмотренном документацией об ЭА, и информацию, предусмотренные частью 2 статьи 37 ФЗ-44, а также обоснование цены контракта, суммы цен единиц товара, работы, услуги в соответствии с частью 9 статьи 37 ФЗ-44 при заключении контракта на поставку товара, необходимого для нормального жизнеобеспечения (продовольствия, сре</w:t>
            </w:r>
            <w:proofErr w:type="gramStart"/>
            <w:r w:rsidRPr="002146CC">
              <w:rPr>
                <w:sz w:val="20"/>
                <w:szCs w:val="20"/>
              </w:rPr>
              <w:t>дств дл</w:t>
            </w:r>
            <w:proofErr w:type="gramEnd"/>
            <w:r w:rsidRPr="002146CC">
              <w:rPr>
                <w:sz w:val="20"/>
                <w:szCs w:val="20"/>
              </w:rPr>
              <w:t>я скорой, в том числе скорой специализированной, медицинской помощи в экстренной или неотложной форме, лекарственных средств, топлива).</w:t>
            </w:r>
          </w:p>
          <w:p w:rsidR="002146CC" w:rsidRPr="002146CC" w:rsidRDefault="002146CC" w:rsidP="002146CC">
            <w:pPr>
              <w:ind w:firstLine="709"/>
              <w:jc w:val="both"/>
              <w:rPr>
                <w:sz w:val="20"/>
                <w:szCs w:val="20"/>
              </w:rPr>
            </w:pPr>
            <w:r w:rsidRPr="002146CC">
              <w:rPr>
                <w:sz w:val="20"/>
                <w:szCs w:val="20"/>
              </w:rPr>
              <w:t xml:space="preserve">5. </w:t>
            </w:r>
            <w:proofErr w:type="gramStart"/>
            <w:r w:rsidRPr="002146CC">
              <w:rPr>
                <w:sz w:val="20"/>
                <w:szCs w:val="20"/>
              </w:rPr>
              <w:t>В течение пяти дней с даты размещения заказчиком в ЕИС проекта контракта победитель ЭА, с которым заключается контракт, в случае наличия разногласий по проекту контракта, размещенному в соответствии с частью 2 ст. 83.2 ФЗ-44,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ЭА.</w:t>
            </w:r>
            <w:proofErr w:type="gramEnd"/>
            <w:r w:rsidRPr="002146CC">
              <w:rPr>
                <w:sz w:val="20"/>
                <w:szCs w:val="20"/>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ЭА,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w:t>
            </w:r>
            <w:r w:rsidRPr="002146CC">
              <w:rPr>
                <w:sz w:val="20"/>
                <w:szCs w:val="20"/>
              </w:rPr>
              <w:lastRenderedPageBreak/>
              <w:t xml:space="preserve">своей заявке на участие в ЭА, с указанием соответствующих положений данных документов. </w:t>
            </w:r>
          </w:p>
          <w:p w:rsidR="002146CC" w:rsidRPr="002146CC" w:rsidRDefault="002146CC" w:rsidP="002146CC">
            <w:pPr>
              <w:ind w:firstLine="709"/>
              <w:jc w:val="both"/>
              <w:rPr>
                <w:sz w:val="20"/>
                <w:szCs w:val="20"/>
              </w:rPr>
            </w:pPr>
            <w:r w:rsidRPr="002146CC">
              <w:rPr>
                <w:sz w:val="20"/>
                <w:szCs w:val="20"/>
              </w:rPr>
              <w:t xml:space="preserve">6. </w:t>
            </w:r>
            <w:proofErr w:type="gramStart"/>
            <w:r w:rsidRPr="002146CC">
              <w:rPr>
                <w:sz w:val="20"/>
                <w:szCs w:val="20"/>
              </w:rPr>
              <w:t>В течение трех рабочих дней с даты размещения победителем ЭА на электронной площадке в соответствии с частью 4 ст. 83.2 ФЗ-44 протокола разногласий заказчик рассматривает протокол разногласий и без своей подписи размещает в ЕИС и на электронной площадке с использованием ЕИС доработанный проект контракта либо повторно размещает в ЕИС и на электронной площадке проект контракта с указанием в отдельном документе</w:t>
            </w:r>
            <w:proofErr w:type="gramEnd"/>
            <w:r w:rsidRPr="002146CC">
              <w:rPr>
                <w:sz w:val="20"/>
                <w:szCs w:val="20"/>
              </w:rPr>
              <w:t xml:space="preserve"> причин отказа учесть полностью или частично содержащиеся в протоколе разногласий замечания победителя ЭА. При этом размещение в ЕИС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ст. 83.2 ФЗ-44.</w:t>
            </w:r>
          </w:p>
          <w:p w:rsidR="002146CC" w:rsidRPr="002146CC" w:rsidRDefault="002146CC" w:rsidP="002146CC">
            <w:pPr>
              <w:ind w:firstLine="709"/>
              <w:jc w:val="both"/>
              <w:rPr>
                <w:sz w:val="20"/>
                <w:szCs w:val="20"/>
              </w:rPr>
            </w:pPr>
            <w:r w:rsidRPr="002146CC">
              <w:rPr>
                <w:sz w:val="20"/>
                <w:szCs w:val="20"/>
              </w:rPr>
              <w:t xml:space="preserve">7. </w:t>
            </w:r>
            <w:proofErr w:type="gramStart"/>
            <w:r w:rsidRPr="002146CC">
              <w:rPr>
                <w:sz w:val="20"/>
                <w:szCs w:val="20"/>
              </w:rPr>
              <w:t>В течение трех рабочих дней с даты размещения заказчиком в ЕИС и на электронной площадке документов, предусмотренных частью 5 ст. 83.2 ФЗ-44, победитель ЭА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ст. 83.2 ФЗ-44, подтверждающие предоставление обеспечения исполнения</w:t>
            </w:r>
            <w:proofErr w:type="gramEnd"/>
            <w:r w:rsidRPr="002146CC">
              <w:rPr>
                <w:sz w:val="20"/>
                <w:szCs w:val="20"/>
              </w:rPr>
              <w:t xml:space="preserve"> </w:t>
            </w:r>
            <w:proofErr w:type="gramStart"/>
            <w:r w:rsidRPr="002146CC">
              <w:rPr>
                <w:sz w:val="20"/>
                <w:szCs w:val="20"/>
              </w:rPr>
              <w:t xml:space="preserve">контракта и подписанные усиленной электронной подписью указанного лица. </w:t>
            </w:r>
            <w:proofErr w:type="gramEnd"/>
          </w:p>
          <w:p w:rsidR="002146CC" w:rsidRPr="002146CC" w:rsidRDefault="002146CC" w:rsidP="002146CC">
            <w:pPr>
              <w:ind w:firstLine="709"/>
              <w:jc w:val="both"/>
              <w:rPr>
                <w:sz w:val="20"/>
                <w:szCs w:val="20"/>
              </w:rPr>
            </w:pPr>
            <w:r w:rsidRPr="002146CC">
              <w:rPr>
                <w:sz w:val="20"/>
                <w:szCs w:val="20"/>
              </w:rPr>
              <w:t xml:space="preserve">8. </w:t>
            </w:r>
            <w:proofErr w:type="gramStart"/>
            <w:r w:rsidRPr="002146CC">
              <w:rPr>
                <w:sz w:val="20"/>
                <w:szCs w:val="20"/>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ЭА,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ЕИС и на электронной площадке с использованием ЕИС контракт, подписанный усиленной электронной подписью лица, имеющего</w:t>
            </w:r>
            <w:proofErr w:type="gramEnd"/>
            <w:r w:rsidRPr="002146CC">
              <w:rPr>
                <w:sz w:val="20"/>
                <w:szCs w:val="20"/>
              </w:rPr>
              <w:t xml:space="preserve"> право действовать от имени заказчика.</w:t>
            </w:r>
          </w:p>
          <w:p w:rsidR="002146CC" w:rsidRPr="002146CC" w:rsidRDefault="002146CC" w:rsidP="002146CC">
            <w:pPr>
              <w:ind w:firstLine="709"/>
              <w:jc w:val="both"/>
              <w:rPr>
                <w:sz w:val="20"/>
                <w:szCs w:val="20"/>
              </w:rPr>
            </w:pPr>
            <w:r w:rsidRPr="002146CC">
              <w:rPr>
                <w:sz w:val="20"/>
                <w:szCs w:val="20"/>
              </w:rPr>
              <w:t>9. С момента размещения в ЕИС предусмотренного частью 7 ст. 83.2 ФЗ-44 и подписанного заказчиком контракта он считается заключенным.</w:t>
            </w:r>
          </w:p>
          <w:p w:rsidR="002146CC" w:rsidRPr="002146CC" w:rsidRDefault="002146CC" w:rsidP="002146CC">
            <w:pPr>
              <w:ind w:firstLine="709"/>
              <w:jc w:val="both"/>
              <w:rPr>
                <w:sz w:val="20"/>
                <w:szCs w:val="20"/>
              </w:rPr>
            </w:pPr>
            <w:r w:rsidRPr="002146CC">
              <w:rPr>
                <w:sz w:val="20"/>
                <w:szCs w:val="20"/>
              </w:rPr>
              <w:t xml:space="preserve">10. Контракт может быть заключен не ранее чем через десять дней </w:t>
            </w:r>
            <w:proofErr w:type="gramStart"/>
            <w:r w:rsidRPr="002146CC">
              <w:rPr>
                <w:sz w:val="20"/>
                <w:szCs w:val="20"/>
              </w:rPr>
              <w:t>с даты размещения</w:t>
            </w:r>
            <w:proofErr w:type="gramEnd"/>
            <w:r w:rsidRPr="002146CC">
              <w:rPr>
                <w:sz w:val="20"/>
                <w:szCs w:val="20"/>
              </w:rPr>
              <w:t xml:space="preserve"> в ЕИС указанных в части 12 статьи 54.7, части 8 статьи 69 ФЗ-44, части 13 ст. 83.2 ФЗ-44 протоколов.</w:t>
            </w:r>
          </w:p>
          <w:p w:rsidR="002146CC" w:rsidRPr="002146CC" w:rsidRDefault="002146CC" w:rsidP="002146CC">
            <w:pPr>
              <w:ind w:firstLine="709"/>
              <w:jc w:val="both"/>
              <w:rPr>
                <w:sz w:val="20"/>
                <w:szCs w:val="20"/>
              </w:rPr>
            </w:pPr>
            <w:r w:rsidRPr="002146CC">
              <w:rPr>
                <w:sz w:val="20"/>
                <w:szCs w:val="20"/>
              </w:rPr>
              <w:t>11. Контракт заключается на условиях, указанных в документации и (или) извещении о закупке, заявке победителя ЭА, по цене, предложенной победителем, либо по цене за единицу товара, работы, услуги, рассчитанной в соответствии с частью 2.1 статьи 83.2 ФЗ-44, и максимальному значению цены контракта.</w:t>
            </w:r>
          </w:p>
          <w:p w:rsidR="002146CC" w:rsidRPr="002146CC" w:rsidRDefault="002146CC" w:rsidP="002146CC">
            <w:pPr>
              <w:ind w:firstLine="709"/>
              <w:jc w:val="both"/>
              <w:rPr>
                <w:sz w:val="20"/>
                <w:szCs w:val="20"/>
              </w:rPr>
            </w:pPr>
            <w:r w:rsidRPr="002146CC">
              <w:rPr>
                <w:sz w:val="20"/>
                <w:szCs w:val="20"/>
              </w:rPr>
              <w:t>12. Блокирование денежных средств на специальном счете победителя в целях обеспечения заявки на участие в ЭА прекращается в сроки, установленные частью 8 статьи 44 ФЗ-44.</w:t>
            </w:r>
          </w:p>
          <w:p w:rsidR="002146CC" w:rsidRPr="002146CC" w:rsidRDefault="002146CC" w:rsidP="002146CC">
            <w:pPr>
              <w:ind w:firstLine="709"/>
              <w:jc w:val="both"/>
              <w:rPr>
                <w:sz w:val="20"/>
                <w:szCs w:val="20"/>
              </w:rPr>
            </w:pPr>
            <w:r w:rsidRPr="002146CC">
              <w:rPr>
                <w:sz w:val="20"/>
                <w:szCs w:val="20"/>
              </w:rPr>
              <w:t xml:space="preserve">13. </w:t>
            </w:r>
            <w:proofErr w:type="gramStart"/>
            <w:r w:rsidRPr="002146CC">
              <w:rPr>
                <w:sz w:val="20"/>
                <w:szCs w:val="20"/>
              </w:rPr>
              <w:t>В случае, предусмотренном частью 23 статьи 68 ФЗ-44,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roofErr w:type="gramEnd"/>
          </w:p>
          <w:p w:rsidR="002146CC" w:rsidRPr="002146CC" w:rsidRDefault="002146CC" w:rsidP="002146CC">
            <w:pPr>
              <w:ind w:firstLine="709"/>
              <w:jc w:val="both"/>
              <w:rPr>
                <w:sz w:val="20"/>
                <w:szCs w:val="20"/>
              </w:rPr>
            </w:pPr>
            <w:r w:rsidRPr="002146CC">
              <w:rPr>
                <w:sz w:val="20"/>
                <w:szCs w:val="20"/>
              </w:rPr>
              <w:t xml:space="preserve">14. Победитель ЭА (за исключением победителя, предусмотренного частью 14 ст. 83.2 ФЗ-44) признается </w:t>
            </w:r>
            <w:proofErr w:type="gramStart"/>
            <w:r w:rsidRPr="002146CC">
              <w:rPr>
                <w:sz w:val="20"/>
                <w:szCs w:val="20"/>
              </w:rPr>
              <w:t>заказчиком</w:t>
            </w:r>
            <w:proofErr w:type="gramEnd"/>
            <w:r w:rsidRPr="002146CC">
              <w:rPr>
                <w:sz w:val="20"/>
                <w:szCs w:val="20"/>
              </w:rPr>
              <w:t xml:space="preserve"> уклонившимся от заключения контракта в случае, если в сроки, предусмотренные статьей 83.2 ФЗ-44,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ст. 83.2 ФЗ-44, или не исполнил требования, предусмотренные статьей 37 ФЗ-44 (в случае снижения при проведении электронного аукциона или конкурса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roofErr w:type="gramStart"/>
            <w:r w:rsidRPr="002146CC">
              <w:rPr>
                <w:sz w:val="20"/>
                <w:szCs w:val="20"/>
              </w:rPr>
              <w:t xml:space="preserve">При этом заказчик не позднее одного рабочего дня, следующего за днем признания победителя ЭА уклонившимся от заключения контракта, составляет и размещает в ЕИС и на электронной площадке с использованием ЕИС протокол о признании такого победителя уклонившимся </w:t>
            </w:r>
            <w:r w:rsidRPr="002146CC">
              <w:rPr>
                <w:sz w:val="20"/>
                <w:szCs w:val="20"/>
              </w:rPr>
              <w:lastRenderedPageBreak/>
              <w:t>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w:t>
            </w:r>
            <w:proofErr w:type="gramEnd"/>
            <w:r w:rsidRPr="002146CC">
              <w:rPr>
                <w:sz w:val="20"/>
                <w:szCs w:val="20"/>
              </w:rPr>
              <w:t xml:space="preserve"> признания, а также реквизиты документов, подтверждающих этот факт.</w:t>
            </w:r>
          </w:p>
          <w:p w:rsidR="002146CC" w:rsidRPr="002146CC" w:rsidRDefault="002146CC" w:rsidP="002146CC">
            <w:pPr>
              <w:ind w:firstLine="709"/>
              <w:jc w:val="both"/>
              <w:rPr>
                <w:sz w:val="20"/>
                <w:szCs w:val="20"/>
              </w:rPr>
            </w:pPr>
            <w:r w:rsidRPr="002146CC">
              <w:rPr>
                <w:sz w:val="20"/>
                <w:szCs w:val="20"/>
              </w:rPr>
              <w:t>15. В случае</w:t>
            </w:r>
            <w:proofErr w:type="gramStart"/>
            <w:r w:rsidRPr="002146CC">
              <w:rPr>
                <w:sz w:val="20"/>
                <w:szCs w:val="20"/>
              </w:rPr>
              <w:t>,</w:t>
            </w:r>
            <w:proofErr w:type="gramEnd"/>
            <w:r w:rsidRPr="002146CC">
              <w:rPr>
                <w:sz w:val="20"/>
                <w:szCs w:val="20"/>
              </w:rPr>
              <w:t xml:space="preserve"> если победитель ЭА признан уклонившимся от заключения контракта, заказчик вправе заключить контракт с участником ЭА, заявке которого присвоен второй номер. Этот участник признается победителем ЭА,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2146CC">
              <w:rPr>
                <w:sz w:val="20"/>
                <w:szCs w:val="20"/>
              </w:rPr>
              <w:t>с даты признания</w:t>
            </w:r>
            <w:proofErr w:type="gramEnd"/>
            <w:r w:rsidRPr="002146CC">
              <w:rPr>
                <w:sz w:val="20"/>
                <w:szCs w:val="20"/>
              </w:rPr>
              <w:t xml:space="preserve"> победителя ЭА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ЭА.</w:t>
            </w:r>
          </w:p>
          <w:p w:rsidR="002146CC" w:rsidRPr="002146CC" w:rsidRDefault="002146CC" w:rsidP="002146CC">
            <w:pPr>
              <w:ind w:firstLine="709"/>
              <w:jc w:val="both"/>
              <w:rPr>
                <w:sz w:val="20"/>
                <w:szCs w:val="20"/>
              </w:rPr>
            </w:pPr>
            <w:r w:rsidRPr="002146CC">
              <w:rPr>
                <w:sz w:val="20"/>
                <w:szCs w:val="20"/>
              </w:rPr>
              <w:t xml:space="preserve">16. Участник ЭА, признанный победителем ЭА в соответствии с частью 14 ст. 83.2 ФЗ-44, вправе подписать проект контракта или разместить предусмотренный частью 4 ст. 83.2 ФЗ-44 протокол разногласий в порядке и сроки, которые предусмотрены статьей 83.2 ФЗ-44, либо отказаться от заключения контракта. </w:t>
            </w:r>
            <w:proofErr w:type="gramStart"/>
            <w:r w:rsidRPr="002146CC">
              <w:rPr>
                <w:sz w:val="20"/>
                <w:szCs w:val="20"/>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ФЗ-44,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w:t>
            </w:r>
            <w:proofErr w:type="gramEnd"/>
            <w:r w:rsidRPr="002146CC">
              <w:rPr>
                <w:sz w:val="20"/>
                <w:szCs w:val="20"/>
              </w:rPr>
              <w:t xml:space="preserve"> за право заключения контракта. Этот победитель считается уклонившимся от заключения контракта в случае неисполнения требований части 6 ст. 83.2 ФЗ-44 и (или) </w:t>
            </w:r>
            <w:proofErr w:type="spellStart"/>
            <w:r w:rsidRPr="002146CC">
              <w:rPr>
                <w:sz w:val="20"/>
                <w:szCs w:val="20"/>
              </w:rPr>
              <w:t>непредоставления</w:t>
            </w:r>
            <w:proofErr w:type="spellEnd"/>
            <w:r w:rsidRPr="002146CC">
              <w:rPr>
                <w:sz w:val="20"/>
                <w:szCs w:val="20"/>
              </w:rPr>
              <w:t xml:space="preserve"> обеспечения исполнения контракта либо неисполнения требования, предусмотренного статьей 37 ФЗ-44, в случае подписания проекта контракта в соответствии с частью 3 ст. 83.2 ФЗ-44. Такой победитель признается отказавшимся от заключения контракта в случае, если в срок, предусмотренный частью 3 ст. 83.2 ФЗ-44,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D25182" w:rsidRPr="002146CC" w:rsidRDefault="002146CC" w:rsidP="00FC1C99">
            <w:pPr>
              <w:ind w:firstLine="709"/>
              <w:jc w:val="both"/>
            </w:pPr>
            <w:r w:rsidRPr="002146CC">
              <w:rPr>
                <w:sz w:val="20"/>
                <w:szCs w:val="20"/>
              </w:rPr>
              <w:t>17.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 ФЗ-44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статьей 83.2 ФЗ-44 сроков приостанавливается на срок исполнения данных судебных актов или срок действия данных обстоятельств, но не более чем на 30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11</w:t>
            </w:r>
          </w:p>
        </w:tc>
        <w:tc>
          <w:tcPr>
            <w:tcW w:w="1400" w:type="pct"/>
            <w:tcBorders>
              <w:top w:val="outset" w:sz="4" w:space="0" w:color="000000"/>
              <w:left w:val="outset" w:sz="4" w:space="0" w:color="000000"/>
              <w:bottom w:val="outset" w:sz="4" w:space="0" w:color="000000"/>
              <w:right w:val="outset" w:sz="4" w:space="0" w:color="000000"/>
            </w:tcBorders>
          </w:tcPr>
          <w:p w:rsidR="00D25182" w:rsidRPr="00FC1C99" w:rsidRDefault="00FC1C99" w:rsidP="00D25182">
            <w:pPr>
              <w:rPr>
                <w:sz w:val="20"/>
                <w:szCs w:val="20"/>
              </w:rPr>
            </w:pPr>
            <w:r w:rsidRPr="00FC1C99">
              <w:rPr>
                <w:sz w:val="20"/>
                <w:szCs w:val="20"/>
              </w:rPr>
              <w:t xml:space="preserve">условия признания победителя ЭА или иного участника ЭА </w:t>
            </w:r>
            <w:proofErr w:type="gramStart"/>
            <w:r w:rsidRPr="00FC1C99">
              <w:rPr>
                <w:sz w:val="20"/>
                <w:szCs w:val="20"/>
              </w:rPr>
              <w:t>уклонившимися</w:t>
            </w:r>
            <w:proofErr w:type="gramEnd"/>
            <w:r w:rsidRPr="00FC1C99">
              <w:rPr>
                <w:sz w:val="20"/>
                <w:szCs w:val="20"/>
              </w:rPr>
              <w:t xml:space="preserve"> от заключения контракта, ст.83.2 ФЗ-44</w:t>
            </w:r>
          </w:p>
        </w:tc>
        <w:tc>
          <w:tcPr>
            <w:tcW w:w="3350" w:type="pct"/>
            <w:tcBorders>
              <w:top w:val="outset" w:sz="4" w:space="0" w:color="000000"/>
              <w:left w:val="outset" w:sz="4" w:space="0" w:color="000000"/>
              <w:bottom w:val="outset" w:sz="4" w:space="0" w:color="000000"/>
              <w:right w:val="outset" w:sz="4" w:space="0" w:color="000000"/>
            </w:tcBorders>
          </w:tcPr>
          <w:p w:rsidR="00FC1C99" w:rsidRPr="00FC1C99" w:rsidRDefault="00FC1C99" w:rsidP="00FC1C99">
            <w:pPr>
              <w:ind w:firstLine="709"/>
              <w:jc w:val="both"/>
              <w:rPr>
                <w:sz w:val="20"/>
                <w:szCs w:val="20"/>
              </w:rPr>
            </w:pPr>
            <w:r w:rsidRPr="00FC1C99">
              <w:rPr>
                <w:sz w:val="20"/>
                <w:szCs w:val="20"/>
              </w:rPr>
              <w:t xml:space="preserve">Победитель электронной процедуры (за исключением победителя, предусмотренного частью 14 ст. 83.2 ФЗ-44) признается </w:t>
            </w:r>
            <w:proofErr w:type="gramStart"/>
            <w:r w:rsidRPr="00FC1C99">
              <w:rPr>
                <w:sz w:val="20"/>
                <w:szCs w:val="20"/>
              </w:rPr>
              <w:t>заказчиком</w:t>
            </w:r>
            <w:proofErr w:type="gramEnd"/>
            <w:r w:rsidRPr="00FC1C99">
              <w:rPr>
                <w:sz w:val="20"/>
                <w:szCs w:val="20"/>
              </w:rPr>
              <w:t xml:space="preserve"> уклонившимся от заключения контракта в случае, если в сроки, предусмотренные статьей 83.2 ФЗ-44,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 4ст. 83.2 ФЗ-44, или не исполнил требования, предусмотренные ст. 37 ФЗ-44(в случае снижения при проведении ЭА цены контракта на 25% и более от НМЦК). При этом заказчик не позднее одного рабочего дня, следующего за днем признания победителя ЭА уклонившимся от заключения контракта, составляет и размещает в ЕИС и на электронной площадке с использованием ЕИС протокол о признании такого победителя уклонившимся от заключения контракта, содержащий информацию:</w:t>
            </w:r>
          </w:p>
          <w:p w:rsidR="00FC1C99" w:rsidRPr="00FC1C99" w:rsidRDefault="00FC1C99" w:rsidP="00FC1C99">
            <w:pPr>
              <w:ind w:firstLine="709"/>
              <w:jc w:val="both"/>
              <w:rPr>
                <w:sz w:val="20"/>
                <w:szCs w:val="20"/>
              </w:rPr>
            </w:pPr>
            <w:r w:rsidRPr="00FC1C99">
              <w:rPr>
                <w:sz w:val="20"/>
                <w:szCs w:val="20"/>
              </w:rPr>
              <w:t xml:space="preserve">- о месте и времени его составления, </w:t>
            </w:r>
          </w:p>
          <w:p w:rsidR="00FC1C99" w:rsidRPr="00FC1C99" w:rsidRDefault="00FC1C99" w:rsidP="00FC1C99">
            <w:pPr>
              <w:ind w:firstLine="709"/>
              <w:jc w:val="both"/>
              <w:rPr>
                <w:sz w:val="20"/>
                <w:szCs w:val="20"/>
              </w:rPr>
            </w:pPr>
            <w:r w:rsidRPr="00FC1C99">
              <w:rPr>
                <w:sz w:val="20"/>
                <w:szCs w:val="20"/>
              </w:rPr>
              <w:t xml:space="preserve">- о победителе, признанном уклонившимся от заключения контракта, </w:t>
            </w:r>
          </w:p>
          <w:p w:rsidR="00FC1C99" w:rsidRPr="00FC1C99" w:rsidRDefault="00FC1C99" w:rsidP="00FC1C99">
            <w:pPr>
              <w:ind w:firstLine="709"/>
              <w:jc w:val="both"/>
              <w:rPr>
                <w:sz w:val="20"/>
                <w:szCs w:val="20"/>
              </w:rPr>
            </w:pPr>
            <w:r w:rsidRPr="00FC1C99">
              <w:rPr>
                <w:sz w:val="20"/>
                <w:szCs w:val="20"/>
              </w:rPr>
              <w:lastRenderedPageBreak/>
              <w:t xml:space="preserve">- о факте, являющемся основанием для такого признания, </w:t>
            </w:r>
          </w:p>
          <w:p w:rsidR="00D25182" w:rsidRPr="00FC1C99" w:rsidRDefault="00FC1C99" w:rsidP="00FC1C99">
            <w:pPr>
              <w:ind w:firstLine="709"/>
              <w:jc w:val="both"/>
              <w:rPr>
                <w:sz w:val="20"/>
                <w:szCs w:val="20"/>
              </w:rPr>
            </w:pPr>
            <w:r w:rsidRPr="00FC1C99">
              <w:rPr>
                <w:sz w:val="20"/>
                <w:szCs w:val="20"/>
              </w:rPr>
              <w:t>-реквизиты документов, подтверждающих этот факт.</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12</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информация о возможности одностороннего отказа от исполнения контракта в соответствии с положениями ч.8-25 ст.95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D25182">
              <w:rPr>
                <w:sz w:val="20"/>
                <w:szCs w:val="20"/>
              </w:rPr>
              <w:t>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при условии, если это было предусмотрено контрактом.</w:t>
            </w:r>
          </w:p>
          <w:p w:rsidR="00D25182" w:rsidRPr="00D25182" w:rsidRDefault="00D25182" w:rsidP="00D25182">
            <w:pPr>
              <w:pStyle w:val="a4"/>
              <w:spacing w:before="0" w:beforeAutospacing="0" w:after="0" w:afterAutospacing="0"/>
              <w:rPr>
                <w:sz w:val="20"/>
                <w:szCs w:val="20"/>
              </w:rPr>
            </w:pPr>
            <w:r w:rsidRPr="00D25182">
              <w:rPr>
                <w:sz w:val="20"/>
                <w:szCs w:val="20"/>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Краткое изложение условий закупки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используемый способ определения поставщика (подрядчика, исполнителя)</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ЭЛЕКТРОННЫЙ АУКЦИОН</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адрес электронной площадки в информационно-телекоммуникационной сети "Интернет"</w:t>
            </w:r>
          </w:p>
        </w:tc>
        <w:tc>
          <w:tcPr>
            <w:tcW w:w="3350" w:type="pct"/>
            <w:tcBorders>
              <w:top w:val="outset" w:sz="4" w:space="0" w:color="000000"/>
              <w:left w:val="outset" w:sz="4" w:space="0" w:color="000000"/>
              <w:bottom w:val="outset" w:sz="4" w:space="0" w:color="000000"/>
              <w:right w:val="outset" w:sz="4" w:space="0" w:color="000000"/>
            </w:tcBorders>
          </w:tcPr>
          <w:p w:rsidR="00D25182" w:rsidRPr="00055E19" w:rsidRDefault="00055E19" w:rsidP="00D25182">
            <w:pPr>
              <w:rPr>
                <w:sz w:val="20"/>
                <w:szCs w:val="20"/>
              </w:rPr>
            </w:pPr>
            <w:r w:rsidRPr="00055E19">
              <w:rPr>
                <w:sz w:val="20"/>
                <w:szCs w:val="20"/>
              </w:rPr>
              <w:t>РТС-тендер</w:t>
            </w:r>
            <w:r w:rsidR="00D25182" w:rsidRPr="00055E19">
              <w:rPr>
                <w:sz w:val="20"/>
                <w:szCs w:val="20"/>
              </w:rPr>
              <w:t xml:space="preserve"> </w:t>
            </w:r>
          </w:p>
          <w:p w:rsidR="00D25182" w:rsidRPr="00D25182" w:rsidRDefault="00D25182" w:rsidP="00D25182">
            <w:pPr>
              <w:rPr>
                <w:sz w:val="20"/>
                <w:szCs w:val="20"/>
              </w:rPr>
            </w:pPr>
            <w:r w:rsidRPr="00D25182">
              <w:rPr>
                <w:sz w:val="20"/>
                <w:szCs w:val="20"/>
              </w:rPr>
              <w:t xml:space="preserve">Адрес электронной площадки в информационно-телекоммуникационной сети «Интернет»: </w:t>
            </w:r>
            <w:r w:rsidR="00055E19" w:rsidRPr="00055E19">
              <w:rPr>
                <w:sz w:val="20"/>
                <w:szCs w:val="20"/>
              </w:rPr>
              <w:t>https://rts-tender.ru</w:t>
            </w:r>
            <w:r w:rsidRPr="00D25182">
              <w:rPr>
                <w:sz w:val="20"/>
                <w:szCs w:val="20"/>
              </w:rPr>
              <w:t xml:space="preserve"> </w:t>
            </w:r>
          </w:p>
        </w:tc>
      </w:tr>
      <w:tr w:rsidR="00D25182" w:rsidRPr="00D25182" w:rsidTr="00F734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15</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идентификационный код закупки</w:t>
            </w:r>
          </w:p>
        </w:tc>
        <w:tc>
          <w:tcPr>
            <w:tcW w:w="3350" w:type="pct"/>
            <w:tcBorders>
              <w:top w:val="outset" w:sz="4" w:space="0" w:color="000000"/>
              <w:left w:val="outset" w:sz="4" w:space="0" w:color="000000"/>
              <w:bottom w:val="outset" w:sz="4" w:space="0" w:color="000000"/>
              <w:right w:val="outset" w:sz="4" w:space="0" w:color="000000"/>
            </w:tcBorders>
            <w:shd w:val="clear" w:color="auto" w:fill="FFFF00"/>
          </w:tcPr>
          <w:p w:rsidR="00290942" w:rsidRPr="00290942" w:rsidRDefault="00290942" w:rsidP="00290942">
            <w:pPr>
              <w:rPr>
                <w:sz w:val="20"/>
                <w:szCs w:val="20"/>
                <w:lang w:val="en-US"/>
              </w:rPr>
            </w:pPr>
            <w:r w:rsidRPr="00290942">
              <w:rPr>
                <w:sz w:val="20"/>
                <w:szCs w:val="20"/>
              </w:rPr>
              <w:t>213171200020317120100100100008129244</w:t>
            </w:r>
          </w:p>
          <w:p w:rsidR="00D25182" w:rsidRPr="000E37D8" w:rsidRDefault="00D25182" w:rsidP="000572F8">
            <w:pPr>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15.1.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при осуществлении закупки в соответствии с частями 4 - 6 статьи 15 ФЗ-44 указание на соответствующую часть статьи 15 ФЗ-44, в соответствии с которой осуществляется закупка.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055E19">
            <w:pPr>
              <w:jc w:val="both"/>
              <w:rPr>
                <w:sz w:val="20"/>
                <w:szCs w:val="20"/>
              </w:rPr>
            </w:pPr>
            <w:r w:rsidRPr="00D25182">
              <w:rPr>
                <w:sz w:val="20"/>
                <w:szCs w:val="20"/>
              </w:rPr>
              <w:t>При этом при осуществлении закупки в соответствии с частями 5 и 6 статьи 15 ФЗ-44 к извещению должны быть приложены копии договоров (соглашений), указанных в данных частях.</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16</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информация о валюте, используемой для формирования цены контракта и расчетов с поставщиками (подрядчиками, исполнителями)</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055E19">
            <w:pPr>
              <w:jc w:val="both"/>
              <w:rPr>
                <w:sz w:val="20"/>
                <w:szCs w:val="20"/>
              </w:rPr>
            </w:pPr>
            <w:r w:rsidRPr="00D25182">
              <w:rPr>
                <w:sz w:val="20"/>
                <w:szCs w:val="20"/>
              </w:rPr>
              <w:t>Цена контракта должна быть указана в рублях Российской Федерации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17</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055E19">
            <w:pPr>
              <w:jc w:val="both"/>
              <w:rPr>
                <w:sz w:val="20"/>
                <w:szCs w:val="20"/>
              </w:rPr>
            </w:pPr>
            <w:r w:rsidRPr="00D25182">
              <w:rPr>
                <w:sz w:val="20"/>
                <w:szCs w:val="20"/>
              </w:rPr>
              <w:t>Оплата в иностранной валюте не допускается.</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18</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ограничение участия в определении поставщика (подрядчика, исполнителя), установленное в соответствии с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055E19">
            <w:pPr>
              <w:pStyle w:val="a4"/>
              <w:spacing w:before="0" w:beforeAutospacing="0" w:after="0" w:afterAutospacing="0"/>
              <w:rPr>
                <w:sz w:val="20"/>
                <w:szCs w:val="20"/>
              </w:rPr>
            </w:pPr>
            <w:proofErr w:type="gramStart"/>
            <w:r w:rsidRPr="00D25182">
              <w:rPr>
                <w:sz w:val="20"/>
                <w:szCs w:val="20"/>
              </w:rPr>
              <w:t>В целях защиты основ конституционного строя, обеспечения обороны страны и безопасности государства, защиты внутреннего рынка РФ, развития национальной экономики, поддержки российских товаропроизводителей Правительством РФ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(смотрите пункт 45 Информационной карты), и ограничения допуска указанных товаров, работ, услуг для целей осуществления закупок (смотрите пункт 46 Информационной</w:t>
            </w:r>
            <w:proofErr w:type="gramEnd"/>
            <w:r w:rsidRPr="00D25182">
              <w:rPr>
                <w:sz w:val="20"/>
                <w:szCs w:val="20"/>
              </w:rPr>
              <w:t xml:space="preserve"> карты). Определение страны происхождения указанных товаров осуществляется в соответствии с законодательством РФ.</w:t>
            </w:r>
          </w:p>
          <w:p w:rsidR="00D25182" w:rsidRPr="00D25182" w:rsidRDefault="00D25182" w:rsidP="00055E19">
            <w:pPr>
              <w:pStyle w:val="a4"/>
              <w:spacing w:before="0" w:beforeAutospacing="0" w:after="0" w:afterAutospacing="0"/>
              <w:rPr>
                <w:sz w:val="20"/>
                <w:szCs w:val="20"/>
              </w:rPr>
            </w:pPr>
            <w:proofErr w:type="gramStart"/>
            <w:r w:rsidRPr="00D25182">
              <w:rPr>
                <w:sz w:val="20"/>
                <w:szCs w:val="20"/>
              </w:rPr>
              <w:t>Федеральный орган исполнительной власти по регулированию контрактной системы в сфере закупок по поручению Правительства РФ устанавливает условия допуска (смотрите пункт 44 Информационной карты)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РФ установлен запрет.</w:t>
            </w:r>
            <w:proofErr w:type="gramEnd"/>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Порядок подачи заявок участников закупки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19</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порядок подачи заявок участников ЭА</w:t>
            </w:r>
          </w:p>
        </w:tc>
        <w:tc>
          <w:tcPr>
            <w:tcW w:w="3350" w:type="pct"/>
            <w:tcBorders>
              <w:top w:val="outset" w:sz="4" w:space="0" w:color="000000"/>
              <w:left w:val="outset" w:sz="4" w:space="0" w:color="000000"/>
              <w:bottom w:val="outset" w:sz="4" w:space="0" w:color="000000"/>
              <w:right w:val="outset" w:sz="4" w:space="0" w:color="000000"/>
            </w:tcBorders>
          </w:tcPr>
          <w:p w:rsidR="002146CC" w:rsidRPr="002146CC" w:rsidRDefault="002146CC" w:rsidP="002146CC">
            <w:pPr>
              <w:ind w:firstLine="709"/>
              <w:jc w:val="both"/>
              <w:rPr>
                <w:sz w:val="20"/>
                <w:szCs w:val="20"/>
              </w:rPr>
            </w:pPr>
            <w:r w:rsidRPr="002146CC">
              <w:rPr>
                <w:sz w:val="20"/>
                <w:szCs w:val="20"/>
              </w:rPr>
              <w:t xml:space="preserve">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 </w:t>
            </w:r>
            <w:proofErr w:type="gramStart"/>
            <w:r w:rsidRPr="002146CC">
              <w:rPr>
                <w:sz w:val="20"/>
                <w:szCs w:val="20"/>
              </w:rPr>
              <w:t xml:space="preserve">При этом 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частями 2 и 2.1 статьи 31 ФЗ-44 установлены дополнительные требования, </w:t>
            </w:r>
            <w:r w:rsidRPr="002146CC">
              <w:rPr>
                <w:sz w:val="20"/>
                <w:szCs w:val="20"/>
              </w:rPr>
              <w:lastRenderedPageBreak/>
              <w:t>осуществляется только участниками закупки, электронные документы (или их копии) которых размещены в соответствии с частью 13 статьи 24.2 ФЗ-44 оператором электронной площадки в реестре участников закупок, аккредитованных</w:t>
            </w:r>
            <w:proofErr w:type="gramEnd"/>
            <w:r w:rsidRPr="002146CC">
              <w:rPr>
                <w:sz w:val="20"/>
                <w:szCs w:val="20"/>
              </w:rPr>
              <w:t xml:space="preserve"> на электронной площадке.</w:t>
            </w:r>
          </w:p>
          <w:p w:rsidR="002146CC" w:rsidRPr="002146CC" w:rsidRDefault="002146CC" w:rsidP="002146CC">
            <w:pPr>
              <w:ind w:firstLine="709"/>
              <w:jc w:val="both"/>
              <w:rPr>
                <w:sz w:val="20"/>
                <w:szCs w:val="20"/>
              </w:rPr>
            </w:pPr>
            <w:r w:rsidRPr="002146CC">
              <w:rPr>
                <w:sz w:val="20"/>
                <w:szCs w:val="20"/>
              </w:rPr>
              <w:t>2. Заявка на участие в электронном аукционе состоит из двух частей.</w:t>
            </w:r>
          </w:p>
          <w:p w:rsidR="002146CC" w:rsidRPr="002146CC" w:rsidRDefault="002146CC" w:rsidP="002146CC">
            <w:pPr>
              <w:ind w:firstLine="709"/>
              <w:jc w:val="both"/>
              <w:rPr>
                <w:sz w:val="20"/>
                <w:szCs w:val="20"/>
              </w:rPr>
            </w:pPr>
            <w:r w:rsidRPr="002146CC">
              <w:rPr>
                <w:sz w:val="20"/>
                <w:szCs w:val="20"/>
              </w:rPr>
              <w:t xml:space="preserve">3. Участник электронного аукциона вправе подать заявку </w:t>
            </w:r>
            <w:proofErr w:type="gramStart"/>
            <w:r w:rsidRPr="002146CC">
              <w:rPr>
                <w:sz w:val="20"/>
                <w:szCs w:val="20"/>
              </w:rPr>
              <w:t>на участие в таком аукционе в любое время с момента размещения извещения о его проведении</w:t>
            </w:r>
            <w:proofErr w:type="gramEnd"/>
            <w:r w:rsidRPr="002146CC">
              <w:rPr>
                <w:sz w:val="20"/>
                <w:szCs w:val="20"/>
              </w:rPr>
              <w:t xml:space="preserve"> до предусмотренных документацией о таком аукционе даты и времени окончания срока подачи на участие в таком аукционе заявок.</w:t>
            </w:r>
          </w:p>
          <w:p w:rsidR="002146CC" w:rsidRPr="002146CC" w:rsidRDefault="002146CC" w:rsidP="002146CC">
            <w:pPr>
              <w:ind w:firstLine="709"/>
              <w:jc w:val="both"/>
              <w:rPr>
                <w:sz w:val="20"/>
                <w:szCs w:val="20"/>
              </w:rPr>
            </w:pPr>
            <w:r w:rsidRPr="002146CC">
              <w:rPr>
                <w:sz w:val="20"/>
                <w:szCs w:val="20"/>
              </w:rPr>
              <w:t>4. Заявка на участие в электронном аукционе, за исключением случая, предусмотренного частью 8.1 статьи 66 ФЗ-44,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 и 5 статьи 66 ФЗ-44. Указанные электронные документы подаются одновременно.</w:t>
            </w:r>
          </w:p>
          <w:p w:rsidR="002146CC" w:rsidRPr="002146CC" w:rsidRDefault="002146CC" w:rsidP="002146CC">
            <w:pPr>
              <w:ind w:firstLine="709"/>
              <w:jc w:val="both"/>
              <w:rPr>
                <w:sz w:val="20"/>
                <w:szCs w:val="20"/>
              </w:rPr>
            </w:pPr>
            <w:r w:rsidRPr="002146CC">
              <w:rPr>
                <w:sz w:val="20"/>
                <w:szCs w:val="20"/>
              </w:rPr>
              <w:t xml:space="preserve">4.1. Заявка на участие в ЭА, в описание </w:t>
            </w:r>
            <w:proofErr w:type="gramStart"/>
            <w:r w:rsidRPr="002146CC">
              <w:rPr>
                <w:sz w:val="20"/>
                <w:szCs w:val="20"/>
              </w:rPr>
              <w:t>объекта</w:t>
            </w:r>
            <w:proofErr w:type="gramEnd"/>
            <w:r w:rsidRPr="002146CC">
              <w:rPr>
                <w:sz w:val="20"/>
                <w:szCs w:val="20"/>
              </w:rPr>
              <w:t xml:space="preserve"> закупки которого в соответствии с пунктом 8 части 1 статьи 33 ФЗ-44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ФЗ-44. Указанные электронные документы подаются одновременно.</w:t>
            </w:r>
          </w:p>
          <w:p w:rsidR="002146CC" w:rsidRPr="002146CC" w:rsidRDefault="002146CC" w:rsidP="002146CC">
            <w:pPr>
              <w:ind w:firstLine="709"/>
              <w:jc w:val="both"/>
              <w:rPr>
                <w:sz w:val="20"/>
                <w:szCs w:val="20"/>
              </w:rPr>
            </w:pPr>
            <w:r w:rsidRPr="002146CC">
              <w:rPr>
                <w:sz w:val="20"/>
                <w:szCs w:val="20"/>
              </w:rPr>
              <w:t xml:space="preserve">4.2. Электронные документы (их копии), подтверждающие соответствие участника ЭА дополнительным требованиям, установленным в соответствии с частями 2 и 2.1 статьи 31 ФЗ-44, не включаются участником такого аукциона в состав второй части заявки. </w:t>
            </w:r>
            <w:proofErr w:type="gramStart"/>
            <w:r w:rsidRPr="002146CC">
              <w:rPr>
                <w:sz w:val="20"/>
                <w:szCs w:val="20"/>
              </w:rPr>
              <w:t>Такие документы (их копии) направляются заказчику оператором электронной площадки с использованием программно-аппаратных средств такой площадки в соответствии с частью 19 статьи 68 ФЗ-44 одновременно со вторыми частями заявок на участие в таком аукционе из числа документов (их копий), размещенных в соответствии с частью 13 статьи 24.2 ФЗ-44 в реестре участников закупок, аккредитованных на электронной площадке.</w:t>
            </w:r>
            <w:proofErr w:type="gramEnd"/>
          </w:p>
          <w:p w:rsidR="002146CC" w:rsidRPr="002146CC" w:rsidRDefault="002146CC" w:rsidP="002146CC">
            <w:pPr>
              <w:ind w:firstLine="709"/>
              <w:jc w:val="both"/>
              <w:rPr>
                <w:sz w:val="20"/>
                <w:szCs w:val="20"/>
              </w:rPr>
            </w:pPr>
            <w:r w:rsidRPr="002146CC">
              <w:rPr>
                <w:sz w:val="20"/>
                <w:szCs w:val="20"/>
              </w:rPr>
              <w:t>5.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2146CC" w:rsidRPr="002146CC" w:rsidRDefault="002146CC" w:rsidP="002146CC">
            <w:pPr>
              <w:ind w:firstLine="709"/>
              <w:jc w:val="both"/>
              <w:rPr>
                <w:sz w:val="20"/>
                <w:szCs w:val="20"/>
              </w:rPr>
            </w:pPr>
            <w:r w:rsidRPr="002146CC">
              <w:rPr>
                <w:sz w:val="20"/>
                <w:szCs w:val="20"/>
              </w:rPr>
              <w:t>6. Участник электронного аукциона вправе подать только одну заявку на участие в таком аукционе.</w:t>
            </w:r>
          </w:p>
          <w:p w:rsidR="002146CC" w:rsidRPr="002146CC" w:rsidRDefault="002146CC" w:rsidP="002146CC">
            <w:pPr>
              <w:ind w:firstLine="709"/>
              <w:jc w:val="both"/>
              <w:rPr>
                <w:sz w:val="20"/>
                <w:szCs w:val="20"/>
              </w:rPr>
            </w:pPr>
            <w:r w:rsidRPr="002146CC">
              <w:rPr>
                <w:sz w:val="20"/>
                <w:szCs w:val="20"/>
              </w:rPr>
              <w:t>7.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2146CC" w:rsidRPr="002146CC" w:rsidRDefault="002146CC" w:rsidP="002146CC">
            <w:pPr>
              <w:ind w:firstLine="709"/>
              <w:jc w:val="both"/>
              <w:rPr>
                <w:sz w:val="20"/>
                <w:szCs w:val="20"/>
              </w:rPr>
            </w:pPr>
            <w:r w:rsidRPr="002146CC">
              <w:rPr>
                <w:sz w:val="20"/>
                <w:szCs w:val="20"/>
              </w:rPr>
              <w:t>1) подачи данной заявки с нарушением требований, предусмотренных частью 6 статьи 24.1 ст. 66 ФЗ-44;</w:t>
            </w:r>
          </w:p>
          <w:p w:rsidR="002146CC" w:rsidRPr="002146CC" w:rsidRDefault="002146CC" w:rsidP="002146CC">
            <w:pPr>
              <w:ind w:firstLine="709"/>
              <w:jc w:val="both"/>
              <w:rPr>
                <w:sz w:val="20"/>
                <w:szCs w:val="20"/>
              </w:rPr>
            </w:pPr>
            <w:r w:rsidRPr="002146CC">
              <w:rPr>
                <w:sz w:val="20"/>
                <w:szCs w:val="20"/>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2146CC" w:rsidRPr="002146CC" w:rsidRDefault="002146CC" w:rsidP="002146CC">
            <w:pPr>
              <w:ind w:firstLine="709"/>
              <w:jc w:val="both"/>
              <w:rPr>
                <w:sz w:val="20"/>
                <w:szCs w:val="20"/>
              </w:rPr>
            </w:pPr>
            <w:r w:rsidRPr="002146CC">
              <w:rPr>
                <w:sz w:val="20"/>
                <w:szCs w:val="20"/>
              </w:rPr>
              <w:t>3) получения данной заявки после даты или времени окончания срока подачи заявок на участие в таком аукционе;</w:t>
            </w:r>
          </w:p>
          <w:p w:rsidR="002146CC" w:rsidRPr="002146CC" w:rsidRDefault="002146CC" w:rsidP="002146CC">
            <w:pPr>
              <w:ind w:firstLine="709"/>
              <w:jc w:val="both"/>
              <w:rPr>
                <w:sz w:val="20"/>
                <w:szCs w:val="20"/>
              </w:rPr>
            </w:pPr>
            <w:r w:rsidRPr="002146CC">
              <w:rPr>
                <w:sz w:val="20"/>
                <w:szCs w:val="20"/>
              </w:rPr>
              <w:t>4) получения данной заявки от участника такого аукциона с нарушением положений части 9 статьи 24.2 ФЗ-44;</w:t>
            </w:r>
          </w:p>
          <w:p w:rsidR="002146CC" w:rsidRPr="002146CC" w:rsidRDefault="002146CC" w:rsidP="002146CC">
            <w:pPr>
              <w:ind w:firstLine="709"/>
              <w:jc w:val="both"/>
              <w:rPr>
                <w:sz w:val="20"/>
                <w:szCs w:val="20"/>
              </w:rPr>
            </w:pPr>
            <w:r w:rsidRPr="002146CC">
              <w:rPr>
                <w:sz w:val="20"/>
                <w:szCs w:val="20"/>
              </w:rPr>
              <w:t>5) наличия в предусмотренном ФЗ-44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ФЗ-44;</w:t>
            </w:r>
          </w:p>
          <w:p w:rsidR="002146CC" w:rsidRPr="002146CC" w:rsidRDefault="002146CC" w:rsidP="002146CC">
            <w:pPr>
              <w:ind w:firstLine="709"/>
              <w:jc w:val="both"/>
              <w:rPr>
                <w:sz w:val="20"/>
                <w:szCs w:val="20"/>
              </w:rPr>
            </w:pPr>
            <w:proofErr w:type="gramStart"/>
            <w:r w:rsidRPr="002146CC">
              <w:rPr>
                <w:sz w:val="20"/>
                <w:szCs w:val="20"/>
              </w:rPr>
              <w:t>6) отсутствия в реестре участников закупок, аккредитованных на электронной площадке, электронных документов (или их копий) участника закупки, предусмотренных перечнем, установленным Правительством Российской Федерации в соответствии с частью 3 статьи 31 ФЗ-44, либо несоответствия таких документов (или их копий) требованиям, установленным в извещении о проведении электронного аукциона в соответствии с пунктом 6 части 5 статьи 63 ФЗ-44 (при осуществлении закупки, в</w:t>
            </w:r>
            <w:proofErr w:type="gramEnd"/>
            <w:r w:rsidRPr="002146CC">
              <w:rPr>
                <w:sz w:val="20"/>
                <w:szCs w:val="20"/>
              </w:rPr>
              <w:t xml:space="preserve"> отношении </w:t>
            </w:r>
            <w:proofErr w:type="gramStart"/>
            <w:r w:rsidRPr="002146CC">
              <w:rPr>
                <w:sz w:val="20"/>
                <w:szCs w:val="20"/>
              </w:rPr>
              <w:t>участников</w:t>
            </w:r>
            <w:proofErr w:type="gramEnd"/>
            <w:r w:rsidRPr="002146CC">
              <w:rPr>
                <w:sz w:val="20"/>
                <w:szCs w:val="20"/>
              </w:rPr>
              <w:t xml:space="preserve"> которой заказчиком установлены дополнительные требования в соответствии с </w:t>
            </w:r>
            <w:r w:rsidRPr="002146CC">
              <w:rPr>
                <w:sz w:val="20"/>
                <w:szCs w:val="20"/>
              </w:rPr>
              <w:lastRenderedPageBreak/>
              <w:t>частями 2 и 2.1 статьи 31 ФЗ-44).</w:t>
            </w:r>
          </w:p>
          <w:p w:rsidR="002146CC" w:rsidRPr="002146CC" w:rsidRDefault="002146CC" w:rsidP="002146CC">
            <w:pPr>
              <w:ind w:firstLine="709"/>
              <w:jc w:val="both"/>
              <w:rPr>
                <w:sz w:val="20"/>
                <w:szCs w:val="20"/>
              </w:rPr>
            </w:pPr>
            <w:r w:rsidRPr="002146CC">
              <w:rPr>
                <w:sz w:val="20"/>
                <w:szCs w:val="20"/>
              </w:rPr>
              <w:t xml:space="preserve">8. Одновременно </w:t>
            </w:r>
            <w:proofErr w:type="gramStart"/>
            <w:r w:rsidRPr="002146CC">
              <w:rPr>
                <w:sz w:val="20"/>
                <w:szCs w:val="20"/>
              </w:rPr>
              <w:t>с возвратом заявки на участие в электронном аукционе в соответствии с частью</w:t>
            </w:r>
            <w:proofErr w:type="gramEnd"/>
            <w:r w:rsidRPr="002146CC">
              <w:rPr>
                <w:sz w:val="20"/>
                <w:szCs w:val="20"/>
              </w:rPr>
              <w:t xml:space="preserve"> 20 статьи 44 ФЗ-44, частью 11 статьи 66 ФЗ-44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ФЗ-44, которые были нарушены. Возврат заявок на участие в таком аукционе оператором электронной площадки по иным основаниям не допускается.</w:t>
            </w:r>
          </w:p>
          <w:p w:rsidR="002146CC" w:rsidRPr="002146CC" w:rsidRDefault="002146CC" w:rsidP="002146CC">
            <w:pPr>
              <w:ind w:firstLine="709"/>
              <w:jc w:val="both"/>
              <w:rPr>
                <w:sz w:val="20"/>
                <w:szCs w:val="20"/>
              </w:rPr>
            </w:pPr>
            <w:r w:rsidRPr="002146CC">
              <w:rPr>
                <w:sz w:val="20"/>
                <w:szCs w:val="20"/>
              </w:rPr>
              <w:t>9.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частью 3 ст. 66 ФЗ-44 первую часть заявки на участие в таком аукционе.</w:t>
            </w:r>
          </w:p>
          <w:p w:rsidR="002146CC" w:rsidRPr="002146CC" w:rsidRDefault="002146CC" w:rsidP="002146CC">
            <w:pPr>
              <w:ind w:firstLine="709"/>
              <w:jc w:val="both"/>
              <w:rPr>
                <w:sz w:val="20"/>
                <w:szCs w:val="20"/>
              </w:rPr>
            </w:pPr>
            <w:r w:rsidRPr="002146CC">
              <w:rPr>
                <w:sz w:val="20"/>
                <w:szCs w:val="20"/>
              </w:rPr>
              <w:t>10.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2146CC" w:rsidRPr="002146CC" w:rsidRDefault="002146CC" w:rsidP="002146CC">
            <w:pPr>
              <w:ind w:firstLine="709"/>
              <w:jc w:val="both"/>
              <w:rPr>
                <w:sz w:val="20"/>
                <w:szCs w:val="20"/>
              </w:rPr>
            </w:pPr>
            <w:r w:rsidRPr="002146CC">
              <w:rPr>
                <w:sz w:val="20"/>
                <w:szCs w:val="20"/>
              </w:rPr>
              <w:t xml:space="preserve">11. </w:t>
            </w:r>
            <w:proofErr w:type="gramStart"/>
            <w:r w:rsidRPr="002146CC">
              <w:rPr>
                <w:sz w:val="20"/>
                <w:szCs w:val="20"/>
              </w:rPr>
              <w:t>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частями 3 - 5 статьи 66 ФЗ-44, а также информации, содержащейся в электронных документах (их копиях), предусмотренных частью 8.2 статьи 66 ФЗ-44, до размещения на электронной площадке протокола проведения такого аукциона</w:t>
            </w:r>
            <w:proofErr w:type="gramEnd"/>
            <w:r w:rsidRPr="002146CC">
              <w:rPr>
                <w:sz w:val="20"/>
                <w:szCs w:val="20"/>
              </w:rPr>
              <w:t>.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D25182" w:rsidRPr="002146CC" w:rsidRDefault="002146CC" w:rsidP="002146CC">
            <w:pPr>
              <w:ind w:firstLine="709"/>
              <w:jc w:val="both"/>
            </w:pPr>
            <w:r w:rsidRPr="002146CC">
              <w:rPr>
                <w:sz w:val="20"/>
                <w:szCs w:val="20"/>
              </w:rPr>
              <w:t>12. В случае</w:t>
            </w:r>
            <w:proofErr w:type="gramStart"/>
            <w:r w:rsidRPr="002146CC">
              <w:rPr>
                <w:sz w:val="20"/>
                <w:szCs w:val="20"/>
              </w:rPr>
              <w:t>,</w:t>
            </w:r>
            <w:proofErr w:type="gramEnd"/>
            <w:r w:rsidRPr="002146CC">
              <w:rPr>
                <w:sz w:val="20"/>
                <w:szCs w:val="20"/>
              </w:rPr>
              <w:t xml:space="preserve">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20</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 xml:space="preserve">требования к содержанию, составу заявки на участие </w:t>
            </w:r>
            <w:proofErr w:type="gramStart"/>
            <w:r w:rsidRPr="00D25182">
              <w:rPr>
                <w:sz w:val="20"/>
                <w:szCs w:val="20"/>
              </w:rPr>
              <w:t>аукционе</w:t>
            </w:r>
            <w:proofErr w:type="gramEnd"/>
            <w:r w:rsidRPr="00D25182">
              <w:rPr>
                <w:sz w:val="20"/>
                <w:szCs w:val="20"/>
              </w:rPr>
              <w:t xml:space="preserve"> в соответствии с частями 3 - 6 статьи 66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D25182">
              <w:rPr>
                <w:sz w:val="20"/>
                <w:szCs w:val="20"/>
              </w:rPr>
              <w:t>Заявка на участие ЭА состоит из двух частей.</w:t>
            </w:r>
          </w:p>
          <w:p w:rsidR="00D25182" w:rsidRPr="00D25182" w:rsidRDefault="00D25182" w:rsidP="00D25182">
            <w:pPr>
              <w:pStyle w:val="a4"/>
              <w:spacing w:before="0" w:beforeAutospacing="0" w:after="0" w:afterAutospacing="0"/>
              <w:rPr>
                <w:sz w:val="20"/>
                <w:szCs w:val="20"/>
              </w:rPr>
            </w:pPr>
            <w:r w:rsidRPr="00D25182">
              <w:rPr>
                <w:sz w:val="20"/>
                <w:szCs w:val="20"/>
              </w:rPr>
              <w:t xml:space="preserve">В случае установления недостоверности информации, содержащейся в документах, представленных участником электронного аукциона в соответствии с </w:t>
            </w:r>
            <w:proofErr w:type="spellStart"/>
            <w:r w:rsidRPr="00D25182">
              <w:rPr>
                <w:sz w:val="20"/>
                <w:szCs w:val="20"/>
              </w:rPr>
              <w:t>чч</w:t>
            </w:r>
            <w:proofErr w:type="spellEnd"/>
            <w:r w:rsidRPr="00D25182">
              <w:rPr>
                <w:sz w:val="20"/>
                <w:szCs w:val="20"/>
              </w:rPr>
              <w:t>. 3 и 5 ст.66 ФЗ-44, аукционная комиссия обязана отстранить такого участника от участия в ЭА на любом этапе его проведения.</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первая часть заявки на участие в ЭА</w:t>
            </w:r>
          </w:p>
        </w:tc>
        <w:tc>
          <w:tcPr>
            <w:tcW w:w="3350" w:type="pct"/>
            <w:tcBorders>
              <w:top w:val="outset" w:sz="4" w:space="0" w:color="000000"/>
              <w:left w:val="outset" w:sz="4" w:space="0" w:color="000000"/>
              <w:bottom w:val="outset" w:sz="4" w:space="0" w:color="000000"/>
              <w:right w:val="outset" w:sz="4" w:space="0" w:color="000000"/>
            </w:tcBorders>
          </w:tcPr>
          <w:p w:rsidR="00D25182" w:rsidRPr="00FE1690" w:rsidRDefault="00FE1690" w:rsidP="00290942">
            <w:pPr>
              <w:pStyle w:val="a4"/>
              <w:spacing w:before="0" w:beforeAutospacing="0" w:after="0" w:afterAutospacing="0"/>
              <w:rPr>
                <w:color w:val="40E0D0"/>
              </w:rPr>
            </w:pPr>
            <w:r w:rsidRPr="0072713E">
              <w:rPr>
                <w:sz w:val="20"/>
                <w:szCs w:val="20"/>
              </w:rPr>
              <w:t>Первая часть заявки на участие в электронном аукционе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22</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вторая часть заявки на участие в ЭА</w:t>
            </w:r>
          </w:p>
        </w:tc>
        <w:tc>
          <w:tcPr>
            <w:tcW w:w="3350" w:type="pct"/>
            <w:tcBorders>
              <w:top w:val="outset" w:sz="4" w:space="0" w:color="000000"/>
              <w:left w:val="outset" w:sz="4" w:space="0" w:color="000000"/>
              <w:bottom w:val="outset" w:sz="4" w:space="0" w:color="000000"/>
              <w:right w:val="outset" w:sz="4" w:space="0" w:color="000000"/>
            </w:tcBorders>
          </w:tcPr>
          <w:p w:rsidR="00D4701F" w:rsidRPr="00D4701F" w:rsidRDefault="00D4701F" w:rsidP="00D4701F">
            <w:pPr>
              <w:ind w:firstLine="709"/>
              <w:jc w:val="both"/>
              <w:rPr>
                <w:sz w:val="20"/>
                <w:szCs w:val="20"/>
              </w:rPr>
            </w:pPr>
            <w:proofErr w:type="gramStart"/>
            <w:r w:rsidRPr="00D4701F">
              <w:rPr>
                <w:sz w:val="20"/>
                <w:szCs w:val="20"/>
              </w:rPr>
              <w:t>Вторая часть заявки на участие в электронном аукционе должна содержать следующие документы и информацию (при заполнении заявки необходимо изучить Часть 5.</w:t>
            </w:r>
            <w:proofErr w:type="gramEnd"/>
            <w:r w:rsidRPr="00D4701F">
              <w:rPr>
                <w:sz w:val="20"/>
                <w:szCs w:val="20"/>
              </w:rPr>
              <w:t xml:space="preserve"> </w:t>
            </w:r>
            <w:proofErr w:type="gramStart"/>
            <w:r w:rsidRPr="00D4701F">
              <w:rPr>
                <w:sz w:val="20"/>
                <w:szCs w:val="20"/>
              </w:rPr>
              <w:t>Инструкция по заполнению заявки на участие в электронном аукционе документации об ЭА):</w:t>
            </w:r>
            <w:proofErr w:type="gramEnd"/>
          </w:p>
          <w:p w:rsidR="00D4701F" w:rsidRPr="00D4701F" w:rsidRDefault="00D4701F" w:rsidP="00D4701F">
            <w:pPr>
              <w:ind w:firstLine="709"/>
              <w:jc w:val="both"/>
              <w:rPr>
                <w:sz w:val="20"/>
                <w:szCs w:val="20"/>
              </w:rPr>
            </w:pPr>
            <w:proofErr w:type="gramStart"/>
            <w:r w:rsidRPr="00D4701F">
              <w:rPr>
                <w:sz w:val="20"/>
                <w:szCs w:val="20"/>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proofErr w:type="gramEnd"/>
            <w:r w:rsidRPr="00D4701F">
              <w:rPr>
                <w:sz w:val="20"/>
                <w:szCs w:val="20"/>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D4701F" w:rsidRPr="00D4701F" w:rsidRDefault="00D4701F" w:rsidP="00D4701F">
            <w:pPr>
              <w:ind w:firstLine="709"/>
              <w:jc w:val="both"/>
              <w:rPr>
                <w:sz w:val="20"/>
                <w:szCs w:val="20"/>
              </w:rPr>
            </w:pPr>
            <w:r w:rsidRPr="00D4701F">
              <w:rPr>
                <w:sz w:val="20"/>
                <w:szCs w:val="20"/>
              </w:rPr>
              <w:t>2) документы, подтверждающие соответствие участника такого аукциона требованиям, установленным пунктом 1 части 1 статьи 31 ФЗ-44, или копии этих документов, а также декларация о соответствии участника такого аукциона требованиям, установленным пунктами 3 - 9 части 1 статьи 31 ФЗ-44 (указанная декларация предоставляется с использованием программно-аппаратных средств электронной площадки);</w:t>
            </w:r>
          </w:p>
          <w:p w:rsidR="00D4701F" w:rsidRPr="00D4701F" w:rsidRDefault="00D4701F" w:rsidP="00D4701F">
            <w:pPr>
              <w:ind w:firstLine="709"/>
              <w:jc w:val="both"/>
              <w:rPr>
                <w:sz w:val="20"/>
                <w:szCs w:val="20"/>
              </w:rPr>
            </w:pPr>
            <w:proofErr w:type="gramStart"/>
            <w:r w:rsidRPr="00D4701F">
              <w:rPr>
                <w:sz w:val="20"/>
                <w:szCs w:val="20"/>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пунктом 39 настоящей Информационной карты.</w:t>
            </w:r>
            <w:proofErr w:type="gramEnd"/>
            <w:r w:rsidRPr="00D4701F">
              <w:rPr>
                <w:sz w:val="20"/>
                <w:szCs w:val="20"/>
              </w:rPr>
              <w:t xml:space="preserve"> При этом не допускается требовать представление </w:t>
            </w:r>
            <w:r w:rsidRPr="00D4701F">
              <w:rPr>
                <w:sz w:val="20"/>
                <w:szCs w:val="20"/>
              </w:rPr>
              <w:lastRenderedPageBreak/>
              <w:t>указанных документов, если в соответствии с законодательством Российской Федерации они передаются вместе с товаром;</w:t>
            </w:r>
          </w:p>
          <w:p w:rsidR="00D4701F" w:rsidRPr="00D4701F" w:rsidRDefault="00D4701F" w:rsidP="00D4701F">
            <w:pPr>
              <w:ind w:firstLine="709"/>
              <w:jc w:val="both"/>
              <w:rPr>
                <w:sz w:val="20"/>
                <w:szCs w:val="20"/>
              </w:rPr>
            </w:pPr>
            <w:proofErr w:type="gramStart"/>
            <w:r w:rsidRPr="00D4701F">
              <w:rPr>
                <w:sz w:val="20"/>
                <w:szCs w:val="20"/>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D4701F">
              <w:rPr>
                <w:sz w:val="20"/>
                <w:szCs w:val="20"/>
              </w:rPr>
              <w:t xml:space="preserve"> контракта является крупной сделкой;</w:t>
            </w:r>
          </w:p>
          <w:p w:rsidR="00D4701F" w:rsidRPr="00D4701F" w:rsidRDefault="00D4701F" w:rsidP="00D4701F">
            <w:pPr>
              <w:ind w:firstLine="709"/>
              <w:jc w:val="both"/>
              <w:rPr>
                <w:sz w:val="20"/>
                <w:szCs w:val="20"/>
              </w:rPr>
            </w:pPr>
            <w:r w:rsidRPr="00D4701F">
              <w:rPr>
                <w:sz w:val="20"/>
                <w:szCs w:val="20"/>
              </w:rPr>
              <w:t>5) документы, подтверждающие право участника электронного аукциона на получение преимуществ в соответствии со статьями 28 и 29 ФЗ-44 (в случае, если данное требование установлено в п. 41 и 42 настоящей Информационной карты и участник электронного аукциона заявил о получении указанных преимуществ), или копии таких документов;</w:t>
            </w:r>
          </w:p>
          <w:p w:rsidR="00D4701F" w:rsidRPr="00D4701F" w:rsidRDefault="00D4701F" w:rsidP="00D4701F">
            <w:pPr>
              <w:ind w:firstLine="709"/>
              <w:jc w:val="both"/>
              <w:rPr>
                <w:sz w:val="20"/>
                <w:szCs w:val="20"/>
              </w:rPr>
            </w:pPr>
            <w:proofErr w:type="gramStart"/>
            <w:r w:rsidRPr="00D4701F">
              <w:rPr>
                <w:sz w:val="20"/>
                <w:szCs w:val="20"/>
              </w:rPr>
              <w:t>6) документы, предусмотренные нормативными правовыми актами, принятыми в соответствии со статьей 14 ФЗ-44, в случае закупки товаров, работ, услуг, на которые распространяется действие указанных нормативных правовых актов и данное требование указано в п. 44-46 настоящей Информационной карты, а перечень указанных документов установлен в п. 39 настоящей Информационной карты, или копии таких документов.</w:t>
            </w:r>
            <w:proofErr w:type="gramEnd"/>
            <w:r w:rsidRPr="00D4701F">
              <w:rPr>
                <w:sz w:val="20"/>
                <w:szCs w:val="20"/>
              </w:rPr>
              <w:t xml:space="preserve">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D4701F" w:rsidRPr="00D4701F" w:rsidRDefault="00D4701F" w:rsidP="00D4701F">
            <w:pPr>
              <w:ind w:firstLine="709"/>
              <w:jc w:val="both"/>
              <w:rPr>
                <w:sz w:val="20"/>
                <w:szCs w:val="20"/>
              </w:rPr>
            </w:pPr>
            <w:r w:rsidRPr="00D4701F">
              <w:rPr>
                <w:sz w:val="20"/>
                <w:szCs w:val="20"/>
              </w:rPr>
              <w:t>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ФЗ-44 и указания об этом в пункте 43 настоящей Информационной карты (указанная декларация предоставляется с использованием программно-аппаратных средств электронной площадки).</w:t>
            </w:r>
          </w:p>
          <w:p w:rsidR="00D25182" w:rsidRPr="00D4701F" w:rsidRDefault="00D4701F" w:rsidP="00D4701F">
            <w:pPr>
              <w:ind w:firstLine="709"/>
              <w:jc w:val="both"/>
            </w:pPr>
            <w:r w:rsidRPr="00D4701F">
              <w:rPr>
                <w:sz w:val="20"/>
                <w:szCs w:val="20"/>
              </w:rPr>
              <w:t>Требовать от участника электронного аукциона предоставления иных документов и информации, за исключением предусмотренных частями 3 и 5 статьи 66 ФЗ-44 документов и информации, не допускается.</w:t>
            </w:r>
            <w:r w:rsidRPr="00D4701F">
              <w:t xml:space="preserve"> </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23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место подачи заявок участников закупки</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D25182">
              <w:rPr>
                <w:sz w:val="20"/>
                <w:szCs w:val="20"/>
              </w:rPr>
              <w:t xml:space="preserve">Заявка на участие в ЭА направляется участником ЭА оператору электронной площадки в форме двух электронных документов, содержащих части заявки, предусмотренные </w:t>
            </w:r>
            <w:proofErr w:type="spellStart"/>
            <w:r w:rsidRPr="00D25182">
              <w:rPr>
                <w:sz w:val="20"/>
                <w:szCs w:val="20"/>
              </w:rPr>
              <w:t>чч</w:t>
            </w:r>
            <w:proofErr w:type="spellEnd"/>
            <w:r w:rsidRPr="00D25182">
              <w:rPr>
                <w:sz w:val="20"/>
                <w:szCs w:val="20"/>
              </w:rPr>
              <w:t>. 3 и 5 ст.66 ФЗ-44. Указанные электронные документы подаются одновременно.</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срок подачи заявок на участие в ЭА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B959AA">
            <w:pPr>
              <w:pStyle w:val="a4"/>
              <w:spacing w:before="0" w:beforeAutospacing="0" w:after="0" w:afterAutospacing="0"/>
              <w:rPr>
                <w:sz w:val="20"/>
                <w:szCs w:val="20"/>
              </w:rPr>
            </w:pPr>
            <w:r w:rsidRPr="00D25182">
              <w:rPr>
                <w:sz w:val="20"/>
                <w:szCs w:val="20"/>
              </w:rPr>
              <w:t xml:space="preserve">Участник электронного аукциона вправе подать заявку на участие в ЭА </w:t>
            </w:r>
            <w:proofErr w:type="gramStart"/>
            <w:r w:rsidRPr="00D25182">
              <w:rPr>
                <w:sz w:val="20"/>
                <w:szCs w:val="20"/>
              </w:rPr>
              <w:t>в любое время с момента размещения извещения о его проведении до предусмотренных документацией о таком аукционе</w:t>
            </w:r>
            <w:proofErr w:type="gramEnd"/>
            <w:r w:rsidRPr="00D25182">
              <w:rPr>
                <w:sz w:val="20"/>
                <w:szCs w:val="20"/>
              </w:rPr>
              <w:t xml:space="preserve"> даты и времени окончания срока подачи на участие в ЭА заявок.</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25</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дата и время окончания срока подачи заявок на участие в ЭА;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A17ED3" w:rsidP="002323D6">
            <w:pPr>
              <w:jc w:val="both"/>
              <w:rPr>
                <w:sz w:val="20"/>
                <w:szCs w:val="20"/>
              </w:rPr>
            </w:pPr>
            <w:r>
              <w:rPr>
                <w:sz w:val="20"/>
                <w:szCs w:val="20"/>
                <w:shd w:val="clear" w:color="auto" w:fill="FFFF00"/>
              </w:rPr>
              <w:t>1</w:t>
            </w:r>
            <w:r w:rsidR="002323D6">
              <w:rPr>
                <w:sz w:val="20"/>
                <w:szCs w:val="20"/>
                <w:shd w:val="clear" w:color="auto" w:fill="FFFF00"/>
              </w:rPr>
              <w:t>1</w:t>
            </w:r>
            <w:r w:rsidR="00B959AA" w:rsidRPr="00F734DF">
              <w:rPr>
                <w:sz w:val="20"/>
                <w:szCs w:val="20"/>
                <w:shd w:val="clear" w:color="auto" w:fill="FFFF00"/>
              </w:rPr>
              <w:t>.0</w:t>
            </w:r>
            <w:r>
              <w:rPr>
                <w:sz w:val="20"/>
                <w:szCs w:val="20"/>
                <w:shd w:val="clear" w:color="auto" w:fill="FFFF00"/>
              </w:rPr>
              <w:t>6</w:t>
            </w:r>
            <w:r w:rsidR="00B959AA" w:rsidRPr="00F734DF">
              <w:rPr>
                <w:sz w:val="20"/>
                <w:szCs w:val="20"/>
                <w:shd w:val="clear" w:color="auto" w:fill="FFFF00"/>
              </w:rPr>
              <w:t xml:space="preserve">.2021 </w:t>
            </w:r>
            <w:r w:rsidR="00290942">
              <w:rPr>
                <w:sz w:val="20"/>
                <w:szCs w:val="20"/>
              </w:rPr>
              <w:t>г. в 08</w:t>
            </w:r>
            <w:r w:rsidR="00B959AA" w:rsidRPr="00B959AA">
              <w:rPr>
                <w:sz w:val="20"/>
                <w:szCs w:val="20"/>
              </w:rPr>
              <w:t>-00</w:t>
            </w:r>
            <w:r w:rsidR="00D25182" w:rsidRPr="00B959AA">
              <w:rPr>
                <w:sz w:val="20"/>
                <w:szCs w:val="20"/>
              </w:rPr>
              <w:t xml:space="preserve"> (время местное</w:t>
            </w:r>
            <w:r w:rsidR="00D25182" w:rsidRPr="00D25182">
              <w:rPr>
                <w:sz w:val="20"/>
                <w:szCs w:val="20"/>
              </w:rPr>
              <w:t xml:space="preserve"> - (UTC+07:00) Красноярск</w:t>
            </w:r>
            <w:proofErr w:type="gramStart"/>
            <w:r w:rsidR="00D25182" w:rsidRPr="00D25182">
              <w:rPr>
                <w:sz w:val="20"/>
                <w:szCs w:val="20"/>
              </w:rPr>
              <w:t xml:space="preserve"> )</w:t>
            </w:r>
            <w:proofErr w:type="gramEnd"/>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26</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дата окончания срока рассмотрения заявок на участие в ЭА в соответствии с частью 2 статьи 67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B959AA" w:rsidRDefault="00A17ED3" w:rsidP="002323D6">
            <w:pPr>
              <w:jc w:val="both"/>
              <w:rPr>
                <w:sz w:val="20"/>
                <w:szCs w:val="20"/>
              </w:rPr>
            </w:pPr>
            <w:r>
              <w:rPr>
                <w:sz w:val="20"/>
                <w:szCs w:val="20"/>
                <w:shd w:val="clear" w:color="auto" w:fill="FFFF00"/>
              </w:rPr>
              <w:t>1</w:t>
            </w:r>
            <w:r w:rsidR="002323D6">
              <w:rPr>
                <w:sz w:val="20"/>
                <w:szCs w:val="20"/>
                <w:shd w:val="clear" w:color="auto" w:fill="FFFF00"/>
              </w:rPr>
              <w:t>4</w:t>
            </w:r>
            <w:r w:rsidR="00290942" w:rsidRPr="00F734DF">
              <w:rPr>
                <w:sz w:val="20"/>
                <w:szCs w:val="20"/>
                <w:shd w:val="clear" w:color="auto" w:fill="FFFF00"/>
              </w:rPr>
              <w:t>.0</w:t>
            </w:r>
            <w:r>
              <w:rPr>
                <w:sz w:val="20"/>
                <w:szCs w:val="20"/>
                <w:shd w:val="clear" w:color="auto" w:fill="FFFF00"/>
              </w:rPr>
              <w:t>6</w:t>
            </w:r>
            <w:r w:rsidR="00290942" w:rsidRPr="00F734DF">
              <w:rPr>
                <w:sz w:val="20"/>
                <w:szCs w:val="20"/>
                <w:shd w:val="clear" w:color="auto" w:fill="FFFF00"/>
              </w:rPr>
              <w:t xml:space="preserve">.2021 </w:t>
            </w:r>
            <w:r w:rsidR="00290942">
              <w:rPr>
                <w:sz w:val="20"/>
                <w:szCs w:val="20"/>
              </w:rPr>
              <w:t>г.</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27</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дата проведения ЭА в соответствии с частью 3 статьи 68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B959AA" w:rsidRDefault="002323D6" w:rsidP="00A17ED3">
            <w:pPr>
              <w:jc w:val="both"/>
              <w:rPr>
                <w:sz w:val="20"/>
                <w:szCs w:val="20"/>
              </w:rPr>
            </w:pPr>
            <w:r>
              <w:rPr>
                <w:sz w:val="20"/>
                <w:szCs w:val="20"/>
                <w:shd w:val="clear" w:color="auto" w:fill="FFFF00"/>
              </w:rPr>
              <w:t>15</w:t>
            </w:r>
            <w:r w:rsidR="00B959AA" w:rsidRPr="00F734DF">
              <w:rPr>
                <w:sz w:val="20"/>
                <w:szCs w:val="20"/>
                <w:shd w:val="clear" w:color="auto" w:fill="FFFF00"/>
              </w:rPr>
              <w:t>.0</w:t>
            </w:r>
            <w:r w:rsidR="00A17ED3">
              <w:rPr>
                <w:sz w:val="20"/>
                <w:szCs w:val="20"/>
                <w:shd w:val="clear" w:color="auto" w:fill="FFFF00"/>
              </w:rPr>
              <w:t>6</w:t>
            </w:r>
            <w:r w:rsidR="00B959AA" w:rsidRPr="00F734DF">
              <w:rPr>
                <w:sz w:val="20"/>
                <w:szCs w:val="20"/>
                <w:shd w:val="clear" w:color="auto" w:fill="FFFF00"/>
              </w:rPr>
              <w:t>.2021</w:t>
            </w:r>
            <w:r w:rsidR="00B959AA" w:rsidRPr="00B959AA">
              <w:rPr>
                <w:sz w:val="20"/>
                <w:szCs w:val="20"/>
              </w:rPr>
              <w:t xml:space="preserve"> г.</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Разъяснений положений документации о ЭА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28</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порядок разъяснений положений документации о ЭА</w:t>
            </w:r>
          </w:p>
        </w:tc>
        <w:tc>
          <w:tcPr>
            <w:tcW w:w="3350" w:type="pct"/>
            <w:tcBorders>
              <w:top w:val="outset" w:sz="4" w:space="0" w:color="000000"/>
              <w:left w:val="outset" w:sz="4" w:space="0" w:color="000000"/>
              <w:bottom w:val="outset" w:sz="4" w:space="0" w:color="000000"/>
              <w:right w:val="outset" w:sz="4" w:space="0" w:color="000000"/>
            </w:tcBorders>
          </w:tcPr>
          <w:p w:rsidR="00D4701F" w:rsidRPr="00D4701F" w:rsidRDefault="00D4701F" w:rsidP="00D4701F">
            <w:pPr>
              <w:ind w:firstLine="709"/>
              <w:jc w:val="both"/>
              <w:rPr>
                <w:sz w:val="20"/>
                <w:szCs w:val="20"/>
              </w:rPr>
            </w:pPr>
            <w:r w:rsidRPr="00D4701F">
              <w:rPr>
                <w:sz w:val="20"/>
                <w:szCs w:val="20"/>
              </w:rPr>
              <w:t>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rsidR="00D4701F" w:rsidRPr="00D4701F" w:rsidRDefault="00D4701F" w:rsidP="00D4701F">
            <w:pPr>
              <w:ind w:firstLine="709"/>
              <w:jc w:val="both"/>
              <w:rPr>
                <w:sz w:val="20"/>
                <w:szCs w:val="20"/>
              </w:rPr>
            </w:pPr>
            <w:r w:rsidRPr="00D4701F">
              <w:rPr>
                <w:sz w:val="20"/>
                <w:szCs w:val="20"/>
              </w:rPr>
              <w:t xml:space="preserve">В течение двух дней с даты поступления от оператора электронной </w:t>
            </w:r>
            <w:r w:rsidRPr="00D4701F">
              <w:rPr>
                <w:sz w:val="20"/>
                <w:szCs w:val="20"/>
              </w:rPr>
              <w:lastRenderedPageBreak/>
              <w:t xml:space="preserve">площадки указанного в части 3 статьи 65 ФЗ-44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w:t>
            </w:r>
            <w:proofErr w:type="gramStart"/>
            <w:r w:rsidRPr="00D4701F">
              <w:rPr>
                <w:sz w:val="20"/>
                <w:szCs w:val="20"/>
              </w:rPr>
              <w:t>позднее</w:t>
            </w:r>
            <w:proofErr w:type="gramEnd"/>
            <w:r w:rsidRPr="00D4701F">
              <w:rPr>
                <w:sz w:val="20"/>
                <w:szCs w:val="20"/>
              </w:rPr>
              <w:t xml:space="preserve"> чем за три дня до даты окончания срока подачи заявок на участие в таком аукционе.</w:t>
            </w:r>
          </w:p>
          <w:p w:rsidR="00D4701F" w:rsidRPr="00D4701F" w:rsidRDefault="00D4701F" w:rsidP="00D4701F">
            <w:pPr>
              <w:ind w:firstLine="709"/>
              <w:jc w:val="both"/>
              <w:rPr>
                <w:sz w:val="20"/>
                <w:szCs w:val="20"/>
              </w:rPr>
            </w:pPr>
            <w:r w:rsidRPr="00D4701F">
              <w:rPr>
                <w:sz w:val="20"/>
                <w:szCs w:val="20"/>
              </w:rPr>
              <w:t>Разъяснения положений документации об электронном аукционе не должны изменять ее суть.</w:t>
            </w:r>
          </w:p>
          <w:p w:rsidR="00D25182" w:rsidRPr="00D4701F" w:rsidRDefault="00D4701F" w:rsidP="00D4701F">
            <w:pPr>
              <w:ind w:firstLine="709"/>
              <w:jc w:val="both"/>
              <w:rPr>
                <w:lang w:val="en-US"/>
              </w:rPr>
            </w:pPr>
            <w:r w:rsidRPr="00D4701F">
              <w:rPr>
                <w:sz w:val="20"/>
                <w:szCs w:val="20"/>
              </w:rPr>
              <w:t xml:space="preserve">Заказчик по собственной инициативе или в соответствии с поступившим запросом о даче разъяснений положений документации об ЭА вправе принять решение о внесении изменений в документацию о таком аукционе не </w:t>
            </w:r>
            <w:proofErr w:type="gramStart"/>
            <w:r w:rsidRPr="00D4701F">
              <w:rPr>
                <w:sz w:val="20"/>
                <w:szCs w:val="20"/>
              </w:rPr>
              <w:t>позднее</w:t>
            </w:r>
            <w:proofErr w:type="gramEnd"/>
            <w:r w:rsidRPr="00D4701F">
              <w:rPr>
                <w:sz w:val="20"/>
                <w:szCs w:val="20"/>
              </w:rPr>
              <w:t xml:space="preserve">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w:t>
            </w:r>
            <w:proofErr w:type="gramStart"/>
            <w:r w:rsidRPr="00D4701F">
              <w:rPr>
                <w:sz w:val="20"/>
                <w:szCs w:val="20"/>
              </w:rPr>
              <w:t>с даты принятия</w:t>
            </w:r>
            <w:proofErr w:type="gramEnd"/>
            <w:r w:rsidRPr="00D4701F">
              <w:rPr>
                <w:sz w:val="20"/>
                <w:szCs w:val="20"/>
              </w:rPr>
              <w:t xml:space="preserve"> указанного решения изменения, внесенные в документацию о таком аукционе, размещаются заказчиком в ЕИС. </w:t>
            </w:r>
            <w:proofErr w:type="gramStart"/>
            <w:r w:rsidRPr="00D4701F">
              <w:rPr>
                <w:sz w:val="20"/>
                <w:szCs w:val="20"/>
              </w:rPr>
              <w:t>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в случаях, предусмотренных частью 2 статьи 63 ФЗ-44, не менее чем семь дней.</w:t>
            </w:r>
            <w:proofErr w:type="gramEnd"/>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29</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даты начала предоставления участникам ЭА разъяснений положений документации о ЭА</w:t>
            </w:r>
          </w:p>
        </w:tc>
        <w:tc>
          <w:tcPr>
            <w:tcW w:w="3350" w:type="pct"/>
            <w:tcBorders>
              <w:top w:val="outset" w:sz="4" w:space="0" w:color="000000"/>
              <w:left w:val="outset" w:sz="4" w:space="0" w:color="000000"/>
              <w:bottom w:val="outset" w:sz="4" w:space="0" w:color="000000"/>
              <w:right w:val="outset" w:sz="4" w:space="0" w:color="000000"/>
            </w:tcBorders>
          </w:tcPr>
          <w:p w:rsidR="00D25182" w:rsidRPr="00A23D85" w:rsidRDefault="00A17ED3" w:rsidP="00290942">
            <w:pPr>
              <w:jc w:val="both"/>
              <w:rPr>
                <w:sz w:val="20"/>
                <w:szCs w:val="20"/>
              </w:rPr>
            </w:pPr>
            <w:r>
              <w:rPr>
                <w:sz w:val="20"/>
                <w:szCs w:val="20"/>
              </w:rPr>
              <w:t>03</w:t>
            </w:r>
            <w:r w:rsidR="00D25182" w:rsidRPr="00A23D85">
              <w:rPr>
                <w:sz w:val="20"/>
                <w:szCs w:val="20"/>
              </w:rPr>
              <w:t>.0</w:t>
            </w:r>
            <w:r>
              <w:rPr>
                <w:sz w:val="20"/>
                <w:szCs w:val="20"/>
              </w:rPr>
              <w:t>6</w:t>
            </w:r>
            <w:r w:rsidR="00D25182" w:rsidRPr="00A23D85">
              <w:rPr>
                <w:sz w:val="20"/>
                <w:szCs w:val="20"/>
              </w:rPr>
              <w:t>.2021 г.</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29.1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дата окончания подачи участником ЭА запроса на разъяснение положений документации о ЭА</w:t>
            </w:r>
          </w:p>
        </w:tc>
        <w:tc>
          <w:tcPr>
            <w:tcW w:w="3350" w:type="pct"/>
            <w:tcBorders>
              <w:top w:val="outset" w:sz="4" w:space="0" w:color="000000"/>
              <w:left w:val="outset" w:sz="4" w:space="0" w:color="000000"/>
              <w:bottom w:val="outset" w:sz="4" w:space="0" w:color="000000"/>
              <w:right w:val="outset" w:sz="4" w:space="0" w:color="000000"/>
            </w:tcBorders>
          </w:tcPr>
          <w:p w:rsidR="00D25182" w:rsidRPr="00A23D85" w:rsidRDefault="002323D6" w:rsidP="00A17ED3">
            <w:pPr>
              <w:jc w:val="both"/>
              <w:rPr>
                <w:sz w:val="20"/>
                <w:szCs w:val="20"/>
              </w:rPr>
            </w:pPr>
            <w:r>
              <w:rPr>
                <w:sz w:val="20"/>
                <w:szCs w:val="20"/>
              </w:rPr>
              <w:t>08</w:t>
            </w:r>
            <w:r w:rsidR="00900629" w:rsidRPr="00A23D85">
              <w:rPr>
                <w:sz w:val="20"/>
                <w:szCs w:val="20"/>
              </w:rPr>
              <w:t>.0</w:t>
            </w:r>
            <w:r w:rsidR="00A17ED3">
              <w:rPr>
                <w:sz w:val="20"/>
                <w:szCs w:val="20"/>
              </w:rPr>
              <w:t>6</w:t>
            </w:r>
            <w:r w:rsidR="00900629" w:rsidRPr="00A23D85">
              <w:rPr>
                <w:sz w:val="20"/>
                <w:szCs w:val="20"/>
              </w:rPr>
              <w:t>.2021 г.</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30</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даты окончания срока предоставления участникам ЭА разъяснений положений документации о ЭА</w:t>
            </w:r>
          </w:p>
        </w:tc>
        <w:tc>
          <w:tcPr>
            <w:tcW w:w="3350" w:type="pct"/>
            <w:tcBorders>
              <w:top w:val="outset" w:sz="4" w:space="0" w:color="000000"/>
              <w:left w:val="outset" w:sz="4" w:space="0" w:color="000000"/>
              <w:bottom w:val="outset" w:sz="4" w:space="0" w:color="000000"/>
              <w:right w:val="outset" w:sz="4" w:space="0" w:color="000000"/>
            </w:tcBorders>
          </w:tcPr>
          <w:p w:rsidR="00D25182" w:rsidRPr="00A23D85" w:rsidRDefault="002323D6" w:rsidP="00046656">
            <w:pPr>
              <w:jc w:val="both"/>
              <w:rPr>
                <w:sz w:val="20"/>
                <w:szCs w:val="20"/>
              </w:rPr>
            </w:pPr>
            <w:r>
              <w:rPr>
                <w:sz w:val="20"/>
                <w:szCs w:val="20"/>
              </w:rPr>
              <w:t>10</w:t>
            </w:r>
            <w:bookmarkStart w:id="0" w:name="_GoBack"/>
            <w:bookmarkEnd w:id="0"/>
            <w:r w:rsidR="00A17ED3">
              <w:rPr>
                <w:sz w:val="20"/>
                <w:szCs w:val="20"/>
              </w:rPr>
              <w:t>.06</w:t>
            </w:r>
            <w:r w:rsidR="00D25182" w:rsidRPr="00A23D85">
              <w:rPr>
                <w:sz w:val="20"/>
                <w:szCs w:val="20"/>
              </w:rPr>
              <w:t>.2021 г.</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Обеспечения заявок на участие в закупке</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порядок внесения денежных сре</w:t>
            </w:r>
            <w:proofErr w:type="gramStart"/>
            <w:r w:rsidRPr="00D25182">
              <w:rPr>
                <w:sz w:val="20"/>
                <w:szCs w:val="20"/>
              </w:rPr>
              <w:t>дств в к</w:t>
            </w:r>
            <w:proofErr w:type="gramEnd"/>
            <w:r w:rsidRPr="00D25182">
              <w:rPr>
                <w:sz w:val="20"/>
                <w:szCs w:val="20"/>
              </w:rPr>
              <w:t>ачестве обеспечения заявок на участие в закупке</w:t>
            </w:r>
          </w:p>
        </w:tc>
        <w:tc>
          <w:tcPr>
            <w:tcW w:w="3350" w:type="pct"/>
            <w:tcBorders>
              <w:top w:val="outset" w:sz="4" w:space="0" w:color="000000"/>
              <w:left w:val="outset" w:sz="4" w:space="0" w:color="000000"/>
              <w:bottom w:val="outset" w:sz="4" w:space="0" w:color="000000"/>
              <w:right w:val="outset" w:sz="4" w:space="0" w:color="000000"/>
            </w:tcBorders>
          </w:tcPr>
          <w:p w:rsidR="002A6FF2" w:rsidRPr="002A6FF2" w:rsidRDefault="002A6FF2" w:rsidP="002A6FF2">
            <w:pPr>
              <w:pStyle w:val="a4"/>
              <w:spacing w:before="0" w:beforeAutospacing="0" w:after="0" w:afterAutospacing="0"/>
              <w:rPr>
                <w:sz w:val="20"/>
                <w:szCs w:val="20"/>
              </w:rPr>
            </w:pPr>
            <w:proofErr w:type="gramStart"/>
            <w:r w:rsidRPr="002A6FF2">
              <w:rPr>
                <w:sz w:val="20"/>
                <w:szCs w:val="20"/>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при проведении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w:t>
            </w:r>
            <w:proofErr w:type="gramEnd"/>
            <w:r w:rsidRPr="002A6FF2">
              <w:rPr>
                <w:sz w:val="20"/>
                <w:szCs w:val="20"/>
              </w:rPr>
              <w:t xml:space="preserve">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w:t>
            </w:r>
          </w:p>
          <w:p w:rsidR="00D25182" w:rsidRPr="00D25182" w:rsidRDefault="00D25182" w:rsidP="002A6FF2">
            <w:pPr>
              <w:pStyle w:val="a4"/>
              <w:spacing w:before="0" w:beforeAutospacing="0" w:after="0" w:afterAutospacing="0"/>
              <w:rPr>
                <w:sz w:val="20"/>
                <w:szCs w:val="20"/>
              </w:rPr>
            </w:pPr>
            <w:r w:rsidRPr="00D25182">
              <w:rPr>
                <w:sz w:val="20"/>
                <w:szCs w:val="20"/>
              </w:rPr>
              <w:t xml:space="preserve">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частью 10 статьи 44 ФЗ-44. Требования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w:t>
            </w:r>
            <w:proofErr w:type="gramStart"/>
            <w:r w:rsidRPr="00D25182">
              <w:rPr>
                <w:sz w:val="20"/>
                <w:szCs w:val="20"/>
              </w:rPr>
              <w:t>закупки</w:t>
            </w:r>
            <w:proofErr w:type="gramEnd"/>
            <w:r w:rsidRPr="00D25182">
              <w:rPr>
                <w:sz w:val="20"/>
                <w:szCs w:val="20"/>
              </w:rPr>
              <w:t xml:space="preserve">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rsidR="00D25182" w:rsidRPr="00D25182" w:rsidRDefault="00D25182" w:rsidP="00D25182">
            <w:pPr>
              <w:pStyle w:val="a4"/>
              <w:spacing w:before="0" w:beforeAutospacing="0" w:after="0" w:afterAutospacing="0"/>
              <w:rPr>
                <w:sz w:val="20"/>
                <w:szCs w:val="20"/>
              </w:rPr>
            </w:pPr>
            <w:proofErr w:type="gramStart"/>
            <w:r w:rsidRPr="00D25182">
              <w:rPr>
                <w:sz w:val="20"/>
                <w:szCs w:val="20"/>
              </w:rPr>
              <w:t xml:space="preserve">При проведении электронного аукциона блокирование денежных средств в целях обеспечения заявки на участие в таких электронных </w:t>
            </w:r>
            <w:r w:rsidRPr="00D25182">
              <w:rPr>
                <w:sz w:val="20"/>
                <w:szCs w:val="20"/>
              </w:rPr>
              <w:lastRenderedPageBreak/>
              <w:t>процедурах на специальном счете участника закупки прекращается банком в соответствии с требованиями, установленными в соответствии с частью 2 статьи 24.1 ФЗ-44, на основании соответствующей информации, полученной от оператора электронной площадки, в случаях, предусмотренных ст. 44 ФЗ-44, и в порядке, определенном в соответствии с частью</w:t>
            </w:r>
            <w:proofErr w:type="gramEnd"/>
            <w:r w:rsidRPr="00D25182">
              <w:rPr>
                <w:sz w:val="20"/>
                <w:szCs w:val="20"/>
              </w:rPr>
              <w:t xml:space="preserve"> 2 статьи 24.1 ФЗ-44.</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32</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условия банковской гарантии (если такой способ обеспечения заявок применим в соответствии с настоящим Федеральным законом)</w:t>
            </w:r>
          </w:p>
        </w:tc>
        <w:tc>
          <w:tcPr>
            <w:tcW w:w="3350" w:type="pct"/>
            <w:tcBorders>
              <w:top w:val="outset" w:sz="4" w:space="0" w:color="000000"/>
              <w:left w:val="outset" w:sz="4" w:space="0" w:color="000000"/>
              <w:bottom w:val="outset" w:sz="4" w:space="0" w:color="000000"/>
              <w:right w:val="outset" w:sz="4" w:space="0" w:color="000000"/>
            </w:tcBorders>
          </w:tcPr>
          <w:p w:rsidR="00D4701F" w:rsidRPr="00D4701F" w:rsidRDefault="00D4701F" w:rsidP="00D4701F">
            <w:pPr>
              <w:ind w:firstLine="709"/>
              <w:jc w:val="both"/>
              <w:rPr>
                <w:sz w:val="20"/>
                <w:szCs w:val="20"/>
              </w:rPr>
            </w:pPr>
            <w:r w:rsidRPr="00D4701F">
              <w:rPr>
                <w:sz w:val="20"/>
                <w:szCs w:val="20"/>
              </w:rPr>
              <w:t>Банковская гарантия, используемая для целей ФЗ-44, информация о ней и документы, предусмотренные частью 9 статьи 45 ФЗ-44, должны быть включены в реестр банковских гарантий, размещенный в ЕИС, за исключением банковских гарантий, указанных в части 8.1 статьи 45 ФЗ-44.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D4701F" w:rsidRPr="00D4701F" w:rsidRDefault="00D4701F" w:rsidP="00D4701F">
            <w:pPr>
              <w:ind w:firstLine="709"/>
              <w:jc w:val="both"/>
              <w:rPr>
                <w:sz w:val="20"/>
                <w:szCs w:val="20"/>
              </w:rPr>
            </w:pPr>
            <w:r w:rsidRPr="00D4701F">
              <w:rPr>
                <w:sz w:val="20"/>
                <w:szCs w:val="20"/>
              </w:rPr>
              <w:t>Предусмотренная частью 9 статьи 45 ФЗ-44 информация о банковских гарантиях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rsidR="00D25182" w:rsidRPr="00D4701F" w:rsidRDefault="00D4701F" w:rsidP="00D4701F">
            <w:pPr>
              <w:ind w:firstLine="709"/>
              <w:jc w:val="both"/>
            </w:pPr>
            <w:proofErr w:type="gramStart"/>
            <w:r w:rsidRPr="00D4701F">
              <w:rPr>
                <w:sz w:val="20"/>
                <w:szCs w:val="20"/>
              </w:rPr>
              <w:t>Дополнительные требования к банковской гарантии, используемой для целей ФЗ-44, порядок ведения и размещения в ЕИС реестра банковских гарантий, порядок формирования и ведения закрытого реестра банковских гарантий, в том числе включения в него информации, порядок и сроки предоставления выписок из него, форма требования об осуществлении уплаты денежной суммы по банковской гарантии устанавливаются Правительством Российской Федерации.</w:t>
            </w:r>
            <w:proofErr w:type="gramEnd"/>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размер обеспечения заявок на участие в закупке</w:t>
            </w:r>
          </w:p>
        </w:tc>
        <w:tc>
          <w:tcPr>
            <w:tcW w:w="3350" w:type="pct"/>
            <w:tcBorders>
              <w:top w:val="outset" w:sz="4" w:space="0" w:color="000000"/>
              <w:left w:val="outset" w:sz="4" w:space="0" w:color="000000"/>
              <w:bottom w:val="outset" w:sz="4" w:space="0" w:color="000000"/>
              <w:right w:val="outset" w:sz="4" w:space="0" w:color="000000"/>
            </w:tcBorders>
          </w:tcPr>
          <w:p w:rsidR="00290942" w:rsidRPr="002D497F" w:rsidRDefault="00290942" w:rsidP="00290942">
            <w:pPr>
              <w:jc w:val="both"/>
              <w:rPr>
                <w:sz w:val="20"/>
                <w:szCs w:val="20"/>
              </w:rPr>
            </w:pPr>
            <w:r w:rsidRPr="007767E4">
              <w:rPr>
                <w:sz w:val="20"/>
                <w:szCs w:val="20"/>
              </w:rPr>
              <w:t>1% от НМЦК (</w:t>
            </w:r>
            <w:r>
              <w:rPr>
                <w:sz w:val="20"/>
                <w:szCs w:val="20"/>
              </w:rPr>
              <w:t>41 528,20</w:t>
            </w:r>
            <w:r w:rsidRPr="007767E4">
              <w:rPr>
                <w:sz w:val="20"/>
                <w:szCs w:val="20"/>
              </w:rPr>
              <w:t xml:space="preserve"> руб.).</w:t>
            </w:r>
          </w:p>
          <w:p w:rsidR="00D25182" w:rsidRPr="00720DD2" w:rsidRDefault="00D25182" w:rsidP="00D25182">
            <w:pPr>
              <w:rPr>
                <w:sz w:val="4"/>
                <w:szCs w:val="4"/>
              </w:rPr>
            </w:pP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Обеспечения исполнения контракта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 xml:space="preserve">порядок предоставления обеспечения исполнения контракта </w:t>
            </w:r>
          </w:p>
        </w:tc>
        <w:tc>
          <w:tcPr>
            <w:tcW w:w="3350" w:type="pct"/>
            <w:tcBorders>
              <w:top w:val="outset" w:sz="4" w:space="0" w:color="000000"/>
              <w:left w:val="outset" w:sz="4" w:space="0" w:color="000000"/>
              <w:bottom w:val="outset" w:sz="4" w:space="0" w:color="000000"/>
              <w:right w:val="outset" w:sz="4" w:space="0" w:color="000000"/>
            </w:tcBorders>
          </w:tcPr>
          <w:p w:rsidR="00BE1673" w:rsidRPr="00BE1673" w:rsidRDefault="00BE1673" w:rsidP="00BE1673">
            <w:pPr>
              <w:ind w:firstLine="709"/>
              <w:jc w:val="both"/>
              <w:rPr>
                <w:sz w:val="20"/>
                <w:szCs w:val="20"/>
              </w:rPr>
            </w:pPr>
            <w:proofErr w:type="gramStart"/>
            <w:r w:rsidRPr="00BE1673">
              <w:rPr>
                <w:sz w:val="20"/>
                <w:szCs w:val="20"/>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ст.45 ФЗ-44 и Постановлением Правительства РФ от 08.11.2013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банковской гарантии, используемой для целей Федерального закона</w:t>
            </w:r>
            <w:proofErr w:type="gramEnd"/>
            <w:r w:rsidRPr="00BE1673">
              <w:rPr>
                <w:sz w:val="20"/>
                <w:szCs w:val="20"/>
              </w:rPr>
              <w:t xml:space="preserve"> "</w:t>
            </w:r>
            <w:proofErr w:type="gramStart"/>
            <w:r w:rsidRPr="00BE1673">
              <w:rPr>
                <w:sz w:val="20"/>
                <w:szCs w:val="20"/>
              </w:rPr>
              <w:t>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банковских гарантий"),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roofErr w:type="gramEnd"/>
            <w:r w:rsidRPr="00BE1673">
              <w:rPr>
                <w:sz w:val="20"/>
                <w:szCs w:val="20"/>
              </w:rPr>
              <w:t xml:space="preserve"> Способ обеспечения исполнения контракта, гарантийных обязательств, срок действия банковской гарантии определяются в соответствии с требованиями ФЗ-44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ФЗ-44.</w:t>
            </w:r>
          </w:p>
          <w:p w:rsidR="00BE1673" w:rsidRPr="00BE1673" w:rsidRDefault="00BE1673" w:rsidP="00BE1673">
            <w:pPr>
              <w:ind w:firstLine="709"/>
              <w:jc w:val="both"/>
              <w:rPr>
                <w:sz w:val="20"/>
                <w:szCs w:val="20"/>
              </w:rPr>
            </w:pPr>
            <w:r w:rsidRPr="00BE1673">
              <w:rPr>
                <w:sz w:val="20"/>
                <w:szCs w:val="20"/>
              </w:rPr>
              <w:t>Обеспечение исполнения контракта, включая положения о предоставлении такого обеспечения с учетом положений статьи 37 настоящего Федерального закона, об обеспечении гарантийных обязательств не применяются в случае:</w:t>
            </w:r>
          </w:p>
          <w:p w:rsidR="00BE1673" w:rsidRPr="00BE1673" w:rsidRDefault="00BE1673" w:rsidP="00BE1673">
            <w:pPr>
              <w:ind w:firstLine="709"/>
              <w:jc w:val="both"/>
              <w:rPr>
                <w:sz w:val="20"/>
                <w:szCs w:val="20"/>
              </w:rPr>
            </w:pPr>
            <w:r w:rsidRPr="00BE1673">
              <w:rPr>
                <w:sz w:val="20"/>
                <w:szCs w:val="20"/>
              </w:rPr>
              <w:t xml:space="preserve">1) заключения контракта с участником закупки, который является казенным учреждением; </w:t>
            </w:r>
          </w:p>
          <w:p w:rsidR="00BE1673" w:rsidRPr="00BE1673" w:rsidRDefault="00BE1673" w:rsidP="00BE1673">
            <w:pPr>
              <w:ind w:firstLine="709"/>
              <w:jc w:val="both"/>
              <w:rPr>
                <w:sz w:val="20"/>
                <w:szCs w:val="20"/>
              </w:rPr>
            </w:pPr>
            <w:r w:rsidRPr="00BE1673">
              <w:rPr>
                <w:sz w:val="20"/>
                <w:szCs w:val="20"/>
              </w:rPr>
              <w:t>2) осуществления закупки услуги по предоставлению кредита;</w:t>
            </w:r>
          </w:p>
          <w:p w:rsidR="00BE1673" w:rsidRPr="00BE1673" w:rsidRDefault="00BE1673" w:rsidP="00BE1673">
            <w:pPr>
              <w:ind w:firstLine="709"/>
              <w:jc w:val="both"/>
              <w:rPr>
                <w:sz w:val="20"/>
                <w:szCs w:val="20"/>
              </w:rPr>
            </w:pPr>
            <w:r w:rsidRPr="00BE1673">
              <w:rPr>
                <w:sz w:val="20"/>
                <w:szCs w:val="20"/>
              </w:rP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p w:rsidR="00BE1673" w:rsidRPr="00BE1673" w:rsidRDefault="00BE1673" w:rsidP="00BE1673">
            <w:pPr>
              <w:ind w:firstLine="709"/>
              <w:jc w:val="both"/>
              <w:rPr>
                <w:sz w:val="20"/>
                <w:szCs w:val="20"/>
              </w:rPr>
            </w:pPr>
            <w:proofErr w:type="gramStart"/>
            <w:r w:rsidRPr="00BE1673">
              <w:rPr>
                <w:sz w:val="20"/>
                <w:szCs w:val="20"/>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ФЗ-44, освобождается от предоставления обеспечения исполнения контракта, в том числе с учетом положений статьи 37 ФЗ-44, об обеспечении гарантийных обязательств в случае предоставления таким участником закупки информации, содержащейся в реестре контрактов, </w:t>
            </w:r>
            <w:r w:rsidRPr="00BE1673">
              <w:rPr>
                <w:sz w:val="20"/>
                <w:szCs w:val="20"/>
              </w:rPr>
              <w:lastRenderedPageBreak/>
              <w:t>заключенных заказчиками, и подтверждающей исполнение таким участником (без</w:t>
            </w:r>
            <w:proofErr w:type="gramEnd"/>
            <w:r w:rsidRPr="00BE1673">
              <w:rPr>
                <w:sz w:val="20"/>
                <w:szCs w:val="20"/>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BE1673">
              <w:rPr>
                <w:sz w:val="20"/>
                <w:szCs w:val="20"/>
              </w:rPr>
              <w:t>менее начальной</w:t>
            </w:r>
            <w:proofErr w:type="gramEnd"/>
            <w:r w:rsidRPr="00BE1673">
              <w:rPr>
                <w:sz w:val="20"/>
                <w:szCs w:val="20"/>
              </w:rPr>
              <w:t xml:space="preserve"> (максимальной) цены контракта, указанной в извещении об осуществлении закупки и документации о закупке.</w:t>
            </w:r>
          </w:p>
          <w:p w:rsidR="00BE1673" w:rsidRPr="00BE1673" w:rsidRDefault="00BE1673" w:rsidP="00BE1673">
            <w:pPr>
              <w:ind w:firstLine="709"/>
              <w:jc w:val="both"/>
              <w:rPr>
                <w:sz w:val="20"/>
                <w:szCs w:val="20"/>
              </w:rPr>
            </w:pPr>
            <w:r w:rsidRPr="00BE1673">
              <w:rPr>
                <w:sz w:val="20"/>
                <w:szCs w:val="20"/>
              </w:rPr>
              <w:t xml:space="preserve">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BE1673" w:rsidRDefault="00BE1673" w:rsidP="00BE1673">
            <w:pPr>
              <w:ind w:firstLine="709"/>
              <w:jc w:val="both"/>
              <w:rPr>
                <w:b/>
                <w:bCs/>
                <w:sz w:val="20"/>
                <w:szCs w:val="20"/>
              </w:rPr>
            </w:pPr>
            <w:r w:rsidRPr="00AB06A1">
              <w:rPr>
                <w:b/>
                <w:bCs/>
                <w:sz w:val="20"/>
                <w:szCs w:val="20"/>
                <w:highlight w:val="yellow"/>
              </w:rPr>
              <w:t>Реквизиты счета для внесения денежных сре</w:t>
            </w:r>
            <w:proofErr w:type="gramStart"/>
            <w:r w:rsidRPr="00AB06A1">
              <w:rPr>
                <w:b/>
                <w:bCs/>
                <w:sz w:val="20"/>
                <w:szCs w:val="20"/>
                <w:highlight w:val="yellow"/>
              </w:rPr>
              <w:t>дств в к</w:t>
            </w:r>
            <w:proofErr w:type="gramEnd"/>
            <w:r w:rsidRPr="00AB06A1">
              <w:rPr>
                <w:b/>
                <w:bCs/>
                <w:sz w:val="20"/>
                <w:szCs w:val="20"/>
                <w:highlight w:val="yellow"/>
              </w:rPr>
              <w:t>ачестве обеспечения исполнения контракта:</w:t>
            </w:r>
          </w:p>
          <w:p w:rsidR="00AB06A1" w:rsidRDefault="00AB06A1" w:rsidP="00BE1673">
            <w:pPr>
              <w:ind w:firstLine="709"/>
              <w:jc w:val="both"/>
              <w:rPr>
                <w:b/>
                <w:bCs/>
                <w:sz w:val="20"/>
                <w:szCs w:val="20"/>
              </w:rPr>
            </w:pPr>
          </w:p>
          <w:p w:rsidR="00AB06A1" w:rsidRDefault="00AB06A1" w:rsidP="00BE1673">
            <w:pPr>
              <w:ind w:firstLine="709"/>
              <w:jc w:val="both"/>
              <w:rPr>
                <w:b/>
                <w:bCs/>
                <w:sz w:val="20"/>
                <w:szCs w:val="20"/>
              </w:rPr>
            </w:pPr>
          </w:p>
          <w:p w:rsidR="000572F8" w:rsidRPr="00142337" w:rsidRDefault="000572F8" w:rsidP="000572F8">
            <w:pPr>
              <w:jc w:val="both"/>
              <w:rPr>
                <w:sz w:val="20"/>
                <w:szCs w:val="20"/>
              </w:rPr>
            </w:pPr>
            <w:r w:rsidRPr="006919E8">
              <w:rPr>
                <w:sz w:val="20"/>
                <w:szCs w:val="20"/>
              </w:rPr>
              <w:t xml:space="preserve">Получатель: </w:t>
            </w:r>
            <w:r w:rsidRPr="00710A3C">
              <w:rPr>
                <w:sz w:val="22"/>
              </w:rPr>
              <w:t>Администрация муниципального района «</w:t>
            </w:r>
            <w:proofErr w:type="spellStart"/>
            <w:r w:rsidRPr="00710A3C">
              <w:rPr>
                <w:sz w:val="22"/>
              </w:rPr>
              <w:t>Барун-</w:t>
            </w:r>
            <w:r w:rsidRPr="00142337">
              <w:rPr>
                <w:sz w:val="20"/>
                <w:szCs w:val="20"/>
              </w:rPr>
              <w:t>Хемчикский</w:t>
            </w:r>
            <w:proofErr w:type="spellEnd"/>
            <w:r w:rsidRPr="00142337">
              <w:rPr>
                <w:sz w:val="20"/>
                <w:szCs w:val="20"/>
              </w:rPr>
              <w:t xml:space="preserve"> </w:t>
            </w:r>
            <w:proofErr w:type="spellStart"/>
            <w:r w:rsidRPr="00142337">
              <w:rPr>
                <w:sz w:val="20"/>
                <w:szCs w:val="20"/>
              </w:rPr>
              <w:t>кожуун</w:t>
            </w:r>
            <w:proofErr w:type="spellEnd"/>
            <w:r w:rsidRPr="00142337">
              <w:rPr>
                <w:sz w:val="20"/>
                <w:szCs w:val="20"/>
              </w:rPr>
              <w:t>» Республики Тыва</w:t>
            </w:r>
          </w:p>
          <w:p w:rsidR="000572F8" w:rsidRPr="00142337" w:rsidRDefault="000572F8" w:rsidP="000572F8">
            <w:pPr>
              <w:jc w:val="both"/>
              <w:rPr>
                <w:sz w:val="20"/>
                <w:szCs w:val="20"/>
              </w:rPr>
            </w:pPr>
            <w:r w:rsidRPr="00142337">
              <w:rPr>
                <w:sz w:val="20"/>
                <w:szCs w:val="20"/>
              </w:rPr>
              <w:t>Банк получателя: ОТДЕЛЕНИЕ-НБ РОССИИ по  РЕСПУБЛИКЕ ТЫВА</w:t>
            </w:r>
          </w:p>
          <w:p w:rsidR="000572F8" w:rsidRPr="00142337" w:rsidRDefault="000572F8" w:rsidP="000572F8">
            <w:pPr>
              <w:jc w:val="both"/>
              <w:rPr>
                <w:sz w:val="20"/>
                <w:szCs w:val="20"/>
              </w:rPr>
            </w:pPr>
            <w:r w:rsidRPr="00142337">
              <w:rPr>
                <w:sz w:val="20"/>
                <w:szCs w:val="20"/>
              </w:rPr>
              <w:t>ИНН/КПП: 1712000203/171201001</w:t>
            </w:r>
          </w:p>
          <w:p w:rsidR="000572F8" w:rsidRPr="00142337" w:rsidRDefault="000572F8" w:rsidP="000572F8">
            <w:pPr>
              <w:jc w:val="both"/>
              <w:rPr>
                <w:sz w:val="20"/>
                <w:szCs w:val="20"/>
              </w:rPr>
            </w:pPr>
            <w:r w:rsidRPr="00142337">
              <w:rPr>
                <w:sz w:val="20"/>
                <w:szCs w:val="20"/>
              </w:rPr>
              <w:t>ОГРН: 1021700666460</w:t>
            </w:r>
          </w:p>
          <w:p w:rsidR="000572F8" w:rsidRPr="00142337" w:rsidRDefault="000572F8" w:rsidP="000572F8">
            <w:pPr>
              <w:jc w:val="both"/>
              <w:rPr>
                <w:sz w:val="20"/>
                <w:szCs w:val="20"/>
              </w:rPr>
            </w:pPr>
            <w:proofErr w:type="gramStart"/>
            <w:r w:rsidRPr="00142337">
              <w:rPr>
                <w:sz w:val="20"/>
                <w:szCs w:val="20"/>
              </w:rPr>
              <w:t>р</w:t>
            </w:r>
            <w:proofErr w:type="gramEnd"/>
            <w:r w:rsidRPr="00142337">
              <w:rPr>
                <w:sz w:val="20"/>
                <w:szCs w:val="20"/>
              </w:rPr>
              <w:t>/счет 40302810750043095003</w:t>
            </w:r>
          </w:p>
          <w:p w:rsidR="000572F8" w:rsidRPr="00142337" w:rsidRDefault="000572F8" w:rsidP="000572F8">
            <w:pPr>
              <w:jc w:val="both"/>
              <w:rPr>
                <w:sz w:val="20"/>
                <w:szCs w:val="20"/>
              </w:rPr>
            </w:pPr>
            <w:proofErr w:type="gramStart"/>
            <w:r w:rsidRPr="00142337">
              <w:rPr>
                <w:sz w:val="20"/>
                <w:szCs w:val="20"/>
              </w:rPr>
              <w:t>л</w:t>
            </w:r>
            <w:proofErr w:type="gramEnd"/>
            <w:r w:rsidRPr="00142337">
              <w:rPr>
                <w:sz w:val="20"/>
                <w:szCs w:val="20"/>
              </w:rPr>
              <w:t>/счет 05123006080</w:t>
            </w:r>
          </w:p>
          <w:p w:rsidR="006919E8" w:rsidRPr="006919E8" w:rsidRDefault="006919E8" w:rsidP="00AB06A1">
            <w:pPr>
              <w:ind w:firstLine="726"/>
              <w:jc w:val="both"/>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35</w:t>
            </w:r>
          </w:p>
        </w:tc>
        <w:tc>
          <w:tcPr>
            <w:tcW w:w="1400" w:type="pct"/>
            <w:tcBorders>
              <w:top w:val="outset" w:sz="4" w:space="0" w:color="000000"/>
              <w:left w:val="outset" w:sz="4" w:space="0" w:color="000000"/>
              <w:bottom w:val="outset" w:sz="4" w:space="0" w:color="000000"/>
              <w:right w:val="outset" w:sz="4" w:space="0" w:color="000000"/>
            </w:tcBorders>
          </w:tcPr>
          <w:p w:rsidR="00D25182" w:rsidRPr="00524E92" w:rsidRDefault="00524E92" w:rsidP="00D25182">
            <w:pPr>
              <w:rPr>
                <w:sz w:val="20"/>
                <w:szCs w:val="20"/>
              </w:rPr>
            </w:pPr>
            <w:r w:rsidRPr="00524E92">
              <w:rPr>
                <w:sz w:val="20"/>
                <w:szCs w:val="20"/>
              </w:rPr>
              <w:t>срок предоставления обеспечения исполнения контракта, ст.83.2 ФЗ-44</w:t>
            </w:r>
          </w:p>
        </w:tc>
        <w:tc>
          <w:tcPr>
            <w:tcW w:w="3350" w:type="pct"/>
            <w:tcBorders>
              <w:top w:val="outset" w:sz="4" w:space="0" w:color="000000"/>
              <w:left w:val="outset" w:sz="4" w:space="0" w:color="000000"/>
              <w:bottom w:val="outset" w:sz="4" w:space="0" w:color="000000"/>
              <w:right w:val="outset" w:sz="4" w:space="0" w:color="000000"/>
            </w:tcBorders>
          </w:tcPr>
          <w:p w:rsidR="00FA51B8" w:rsidRPr="00FA51B8" w:rsidRDefault="00FA51B8" w:rsidP="00FA51B8">
            <w:pPr>
              <w:ind w:firstLine="709"/>
              <w:jc w:val="both"/>
              <w:rPr>
                <w:sz w:val="20"/>
                <w:szCs w:val="20"/>
              </w:rPr>
            </w:pPr>
            <w:r w:rsidRPr="00FA51B8">
              <w:rPr>
                <w:sz w:val="20"/>
                <w:szCs w:val="20"/>
              </w:rPr>
              <w:t>Контракт заключается после предоставления участником закупки, с которым заключается контракт, обеспечения исполнения контракта.</w:t>
            </w:r>
          </w:p>
          <w:p w:rsidR="00FA51B8" w:rsidRPr="00FA51B8" w:rsidRDefault="00FA51B8" w:rsidP="00FA51B8">
            <w:pPr>
              <w:ind w:firstLine="709"/>
              <w:jc w:val="both"/>
              <w:rPr>
                <w:sz w:val="20"/>
                <w:szCs w:val="20"/>
              </w:rPr>
            </w:pPr>
            <w:r w:rsidRPr="00FA51B8">
              <w:rPr>
                <w:sz w:val="20"/>
                <w:szCs w:val="20"/>
              </w:rPr>
              <w:t xml:space="preserve">В случае </w:t>
            </w:r>
            <w:proofErr w:type="spellStart"/>
            <w:r w:rsidRPr="00FA51B8">
              <w:rPr>
                <w:sz w:val="20"/>
                <w:szCs w:val="20"/>
              </w:rPr>
              <w:t>непредоставления</w:t>
            </w:r>
            <w:proofErr w:type="spellEnd"/>
            <w:r w:rsidRPr="00FA51B8">
              <w:rPr>
                <w:sz w:val="20"/>
                <w:szCs w:val="20"/>
              </w:rPr>
              <w:t xml:space="preserve"> участником закупки, с которым заключается контракт, обеспечения исполнения контракта в срок, установленный ст. 83.2 ФЗ-44 для заключения контракта, такой участник считается уклонившимся от заключения контракта.</w:t>
            </w:r>
          </w:p>
          <w:p w:rsidR="00D25182" w:rsidRPr="00FA51B8" w:rsidRDefault="00FA51B8" w:rsidP="002A6FF2">
            <w:pPr>
              <w:ind w:firstLine="709"/>
              <w:jc w:val="both"/>
              <w:rPr>
                <w:sz w:val="20"/>
                <w:szCs w:val="20"/>
              </w:rPr>
            </w:pPr>
            <w:proofErr w:type="gramStart"/>
            <w:r w:rsidRPr="00FA51B8">
              <w:rPr>
                <w:sz w:val="20"/>
                <w:szCs w:val="20"/>
              </w:rPr>
              <w:t>В течение трех рабочих дней с даты размещения заказчиком в ЕИС и на электронной площадке документов, предусмотренных ч. 5 ст. 83.2 ФЗ-44,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 3 статьи 83.2 ФЗ-44, подтверждающие предоставление обеспечения</w:t>
            </w:r>
            <w:proofErr w:type="gramEnd"/>
            <w:r w:rsidRPr="00FA51B8">
              <w:rPr>
                <w:sz w:val="20"/>
                <w:szCs w:val="20"/>
              </w:rPr>
              <w:t xml:space="preserve"> исполнения контракта и подписанные усиленной электронной подписью указанного лица.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36</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размер обеспечения исполнения контракта</w:t>
            </w:r>
          </w:p>
        </w:tc>
        <w:tc>
          <w:tcPr>
            <w:tcW w:w="3350" w:type="pct"/>
            <w:tcBorders>
              <w:top w:val="outset" w:sz="4" w:space="0" w:color="000000"/>
              <w:left w:val="outset" w:sz="4" w:space="0" w:color="000000"/>
              <w:bottom w:val="outset" w:sz="4" w:space="0" w:color="000000"/>
              <w:right w:val="outset" w:sz="4" w:space="0" w:color="000000"/>
            </w:tcBorders>
          </w:tcPr>
          <w:p w:rsidR="00E45C05" w:rsidRDefault="00A17ED3" w:rsidP="00E45C05">
            <w:pPr>
              <w:jc w:val="both"/>
              <w:rPr>
                <w:sz w:val="20"/>
                <w:szCs w:val="20"/>
              </w:rPr>
            </w:pPr>
            <w:r>
              <w:rPr>
                <w:sz w:val="20"/>
                <w:szCs w:val="20"/>
              </w:rPr>
              <w:t xml:space="preserve"> 5</w:t>
            </w:r>
            <w:r w:rsidR="00AB06A1">
              <w:rPr>
                <w:sz w:val="20"/>
                <w:szCs w:val="20"/>
              </w:rPr>
              <w:t xml:space="preserve"> </w:t>
            </w:r>
            <w:r w:rsidR="00E45C05" w:rsidRPr="00AB06A1">
              <w:rPr>
                <w:sz w:val="20"/>
                <w:szCs w:val="20"/>
              </w:rPr>
              <w:t>% от ЦК.</w:t>
            </w:r>
          </w:p>
          <w:p w:rsidR="00406B18" w:rsidRPr="00243BBE" w:rsidRDefault="00243BBE" w:rsidP="00CA0258">
            <w:pPr>
              <w:ind w:firstLine="709"/>
              <w:jc w:val="both"/>
              <w:rPr>
                <w:sz w:val="20"/>
                <w:szCs w:val="20"/>
              </w:rPr>
            </w:pPr>
            <w:r w:rsidRPr="00243BBE">
              <w:rPr>
                <w:sz w:val="20"/>
                <w:szCs w:val="20"/>
              </w:rPr>
              <w:t xml:space="preserve">Размер обеспечения исполнения контракта должен составлять от одной второй процента до тридцати процентов цены контракта, по которой в соответствии с ФЗ-44 заключается контракт, но не может составлять менее чем размер аванса. </w:t>
            </w:r>
          </w:p>
          <w:p w:rsidR="00243BBE" w:rsidRPr="00243BBE" w:rsidRDefault="00243BBE" w:rsidP="00243BBE">
            <w:pPr>
              <w:ind w:firstLine="709"/>
              <w:jc w:val="both"/>
              <w:rPr>
                <w:sz w:val="20"/>
                <w:szCs w:val="20"/>
              </w:rPr>
            </w:pPr>
            <w:r w:rsidRPr="00243BBE">
              <w:rPr>
                <w:sz w:val="20"/>
                <w:szCs w:val="20"/>
              </w:rPr>
              <w:t>В случае</w:t>
            </w:r>
            <w:proofErr w:type="gramStart"/>
            <w:r w:rsidRPr="00243BBE">
              <w:rPr>
                <w:sz w:val="20"/>
                <w:szCs w:val="20"/>
              </w:rPr>
              <w:t>,</w:t>
            </w:r>
            <w:proofErr w:type="gramEnd"/>
            <w:r w:rsidRPr="00243BBE">
              <w:rPr>
                <w:sz w:val="20"/>
                <w:szCs w:val="20"/>
              </w:rPr>
              <w:t xml:space="preserve"> если аванс превышает тридцать процентов НМЦК, размер обеспечения исполнения контракта устанавливается в размере аванса. В случае</w:t>
            </w:r>
            <w:proofErr w:type="gramStart"/>
            <w:r w:rsidRPr="00243BBE">
              <w:rPr>
                <w:sz w:val="20"/>
                <w:szCs w:val="20"/>
              </w:rPr>
              <w:t>,</w:t>
            </w:r>
            <w:proofErr w:type="gramEnd"/>
            <w:r w:rsidRPr="00243BBE">
              <w:rPr>
                <w:sz w:val="20"/>
                <w:szCs w:val="20"/>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НМЦК,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ФЗ-44. В случае</w:t>
            </w:r>
            <w:proofErr w:type="gramStart"/>
            <w:r w:rsidRPr="00243BBE">
              <w:rPr>
                <w:sz w:val="20"/>
                <w:szCs w:val="20"/>
              </w:rPr>
              <w:t>,</w:t>
            </w:r>
            <w:proofErr w:type="gramEnd"/>
            <w:r w:rsidRPr="00243BBE">
              <w:rPr>
                <w:sz w:val="20"/>
                <w:szCs w:val="20"/>
              </w:rPr>
              <w:t xml:space="preserve"> если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ФЗ-44 при заключении контракта по результатам определения поставщиков (подрядчиков, исполнителей) в соответствии с пунктом 1 части 1 статьи 30 ФЗ-44), </w:t>
            </w:r>
            <w:proofErr w:type="gramStart"/>
            <w:r w:rsidRPr="00243BBE">
              <w:rPr>
                <w:sz w:val="20"/>
                <w:szCs w:val="20"/>
              </w:rPr>
              <w:t>уменьшенной</w:t>
            </w:r>
            <w:proofErr w:type="gramEnd"/>
            <w:r w:rsidRPr="00243BBE">
              <w:rPr>
                <w:sz w:val="20"/>
                <w:szCs w:val="20"/>
              </w:rPr>
              <w:t xml:space="preserve"> на размер такого аванса. </w:t>
            </w:r>
            <w:proofErr w:type="gramStart"/>
            <w:r w:rsidRPr="00243BBE">
              <w:rPr>
                <w:sz w:val="20"/>
                <w:szCs w:val="20"/>
              </w:rPr>
              <w:t>В случае заключения контракта по результатам определения поставщиков (подрядчиков, исполнителей) в соответствии с пунктом 1 части 1 статьи 30 ФЗ-44 предусмотренный настоящей частью размер обеспечения исполнения контракта, в том числе предоставляемого с учетом положений статьи 37 ФЗ-44, устанавливается от цены, по которой в соответствии с ФЗ-44 заключается контракт, но не может составлять менее чем размер аванса.</w:t>
            </w:r>
            <w:proofErr w:type="gramEnd"/>
            <w:r w:rsidRPr="00243BBE">
              <w:rPr>
                <w:sz w:val="20"/>
                <w:szCs w:val="20"/>
              </w:rPr>
              <w:t xml:space="preserve"> Размер обеспечения гарантийных обязательств не может превышать десять процентов начальной </w:t>
            </w:r>
            <w:r w:rsidRPr="00243BBE">
              <w:rPr>
                <w:sz w:val="20"/>
                <w:szCs w:val="20"/>
              </w:rPr>
              <w:lastRenderedPageBreak/>
              <w:t xml:space="preserve">(максимальной) цены контракта. </w:t>
            </w:r>
          </w:p>
          <w:p w:rsidR="00243BBE" w:rsidRPr="00243BBE" w:rsidRDefault="00243BBE" w:rsidP="00243BBE">
            <w:pPr>
              <w:ind w:firstLine="709"/>
              <w:jc w:val="both"/>
              <w:rPr>
                <w:sz w:val="20"/>
                <w:szCs w:val="20"/>
              </w:rPr>
            </w:pPr>
            <w:r w:rsidRPr="00243BBE">
              <w:rPr>
                <w:sz w:val="20"/>
                <w:szCs w:val="20"/>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ФЗ-44.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43BBE" w:rsidRPr="00243BBE" w:rsidRDefault="00243BBE" w:rsidP="00243BBE">
            <w:pPr>
              <w:ind w:firstLine="709"/>
              <w:jc w:val="both"/>
              <w:rPr>
                <w:sz w:val="20"/>
                <w:szCs w:val="20"/>
              </w:rPr>
            </w:pPr>
            <w:r w:rsidRPr="00243BBE">
              <w:rPr>
                <w:sz w:val="20"/>
                <w:szCs w:val="20"/>
              </w:rPr>
              <w:t>В случае</w:t>
            </w:r>
            <w:proofErr w:type="gramStart"/>
            <w:r w:rsidRPr="00243BBE">
              <w:rPr>
                <w:sz w:val="20"/>
                <w:szCs w:val="20"/>
              </w:rPr>
              <w:t>,</w:t>
            </w:r>
            <w:proofErr w:type="gramEnd"/>
            <w:r w:rsidRPr="00243BBE">
              <w:rPr>
                <w:sz w:val="20"/>
                <w:szCs w:val="20"/>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ФЗ-44.</w:t>
            </w:r>
          </w:p>
          <w:p w:rsidR="00243BBE" w:rsidRPr="00243BBE" w:rsidRDefault="00243BBE" w:rsidP="00243BBE">
            <w:pPr>
              <w:ind w:firstLine="709"/>
              <w:jc w:val="both"/>
              <w:rPr>
                <w:sz w:val="20"/>
                <w:szCs w:val="20"/>
              </w:rPr>
            </w:pPr>
            <w:r w:rsidRPr="00243BBE">
              <w:rPr>
                <w:sz w:val="20"/>
                <w:szCs w:val="20"/>
              </w:rPr>
              <w:t>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w:t>
            </w:r>
            <w:proofErr w:type="gramStart"/>
            <w:r w:rsidRPr="00243BBE">
              <w:rPr>
                <w:sz w:val="20"/>
                <w:szCs w:val="20"/>
              </w:rPr>
              <w:t>ств дл</w:t>
            </w:r>
            <w:proofErr w:type="gramEnd"/>
            <w:r w:rsidRPr="00243BBE">
              <w:rPr>
                <w:sz w:val="20"/>
                <w:szCs w:val="20"/>
              </w:rPr>
              <w:t>я включения в соответствующий реестр контрактов, предусмотренный статьей 103 ФЗ-44.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243BBE">
              <w:rPr>
                <w:sz w:val="20"/>
                <w:szCs w:val="20"/>
              </w:rPr>
              <w:t>,</w:t>
            </w:r>
            <w:proofErr w:type="gramEnd"/>
            <w:r w:rsidRPr="00243BBE">
              <w:rPr>
                <w:sz w:val="20"/>
                <w:szCs w:val="20"/>
              </w:rPr>
              <w:t xml:space="preserve">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243BBE">
              <w:rPr>
                <w:sz w:val="20"/>
                <w:szCs w:val="20"/>
              </w:rPr>
              <w:t>,</w:t>
            </w:r>
            <w:proofErr w:type="gramEnd"/>
            <w:r w:rsidRPr="00243BBE">
              <w:rPr>
                <w:sz w:val="20"/>
                <w:szCs w:val="20"/>
              </w:rPr>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ФЗ-44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D25182" w:rsidRPr="00243BBE" w:rsidRDefault="00243BBE" w:rsidP="00243BBE">
            <w:pPr>
              <w:ind w:firstLine="709"/>
              <w:jc w:val="both"/>
              <w:rPr>
                <w:sz w:val="20"/>
                <w:szCs w:val="20"/>
              </w:rPr>
            </w:pPr>
            <w:proofErr w:type="gramStart"/>
            <w:r w:rsidRPr="00243BBE">
              <w:rPr>
                <w:sz w:val="20"/>
                <w:szCs w:val="20"/>
              </w:rPr>
              <w:t>Предусмотренное частями 7 и 7.1 ФЗ-44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w:t>
            </w:r>
            <w:proofErr w:type="gramEnd"/>
            <w:r w:rsidRPr="00243BBE">
              <w:rPr>
                <w:sz w:val="20"/>
                <w:szCs w:val="20"/>
              </w:rPr>
              <w:t xml:space="preserve">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37</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информация о банковском сопровождении контракта в соответствии со статьей 35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5B65EE">
            <w:pPr>
              <w:ind w:firstLine="726"/>
              <w:rPr>
                <w:sz w:val="20"/>
                <w:szCs w:val="20"/>
              </w:rPr>
            </w:pPr>
            <w:r w:rsidRPr="00D25182">
              <w:rPr>
                <w:sz w:val="20"/>
                <w:szCs w:val="20"/>
              </w:rPr>
              <w:t>Банковское сопровождение контракта не установлено.</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Требования, предъявляемые к участникам ЭА</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38</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требования, предъявляемые к участникам ЭА</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D25182">
              <w:rPr>
                <w:sz w:val="20"/>
                <w:szCs w:val="20"/>
              </w:rPr>
              <w:t>Единые требования, предъявляемые к участникам закупки:</w:t>
            </w:r>
          </w:p>
          <w:p w:rsidR="00772734" w:rsidRPr="00772734" w:rsidRDefault="00D25182" w:rsidP="00772734">
            <w:pPr>
              <w:pStyle w:val="a4"/>
              <w:rPr>
                <w:sz w:val="20"/>
                <w:szCs w:val="20"/>
                <w:u w:val="single"/>
              </w:rPr>
            </w:pPr>
            <w:proofErr w:type="gramStart"/>
            <w:r w:rsidRPr="00D25182">
              <w:rPr>
                <w:sz w:val="20"/>
                <w:szCs w:val="20"/>
              </w:rPr>
              <w:t>1)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r w:rsidR="00AB06A1">
              <w:rPr>
                <w:sz w:val="20"/>
                <w:szCs w:val="20"/>
              </w:rPr>
              <w:t xml:space="preserve"> </w:t>
            </w:r>
            <w:r w:rsidR="00772734" w:rsidRPr="00772734">
              <w:rPr>
                <w:sz w:val="20"/>
                <w:szCs w:val="20"/>
                <w:u w:val="single"/>
              </w:rPr>
              <w:t>наличие лицензии на осуществление деятельности по сбору, транспортированию, обработке, утилизации, обезвреживанию, размещению отходов I - IV классов опасности с разрешенным видом деятельности – транспортирование мусора от сноса и разборки зданий несортированного, транспортирование смеси отходов из жилищ крупногабаритных и отходов строительства и</w:t>
            </w:r>
            <w:proofErr w:type="gramEnd"/>
            <w:r w:rsidR="00772734" w:rsidRPr="00772734">
              <w:rPr>
                <w:sz w:val="20"/>
                <w:szCs w:val="20"/>
                <w:u w:val="single"/>
              </w:rPr>
              <w:t xml:space="preserve"> ремонта измельченного (в соответствии Федерального закона от 04.05.2011 № 99-ФЗ «О лицензировании </w:t>
            </w:r>
            <w:r w:rsidR="00772734" w:rsidRPr="00772734">
              <w:rPr>
                <w:sz w:val="20"/>
                <w:szCs w:val="20"/>
                <w:u w:val="single"/>
              </w:rPr>
              <w:lastRenderedPageBreak/>
              <w:t>отдельных видов деятельности»);</w:t>
            </w:r>
          </w:p>
          <w:p w:rsidR="00D25182" w:rsidRPr="00D25182" w:rsidRDefault="00D25182" w:rsidP="00D25182">
            <w:pPr>
              <w:pStyle w:val="a4"/>
              <w:spacing w:before="0" w:beforeAutospacing="0" w:after="0" w:afterAutospacing="0"/>
              <w:rPr>
                <w:sz w:val="20"/>
                <w:szCs w:val="20"/>
              </w:rPr>
            </w:pPr>
          </w:p>
          <w:p w:rsidR="00D25182" w:rsidRPr="00D25182" w:rsidRDefault="00D25182" w:rsidP="00D25182">
            <w:pPr>
              <w:pStyle w:val="a4"/>
              <w:spacing w:before="0" w:beforeAutospacing="0" w:after="0" w:afterAutospacing="0"/>
              <w:rPr>
                <w:sz w:val="20"/>
                <w:szCs w:val="20"/>
              </w:rPr>
            </w:pPr>
            <w:r w:rsidRPr="00D25182">
              <w:rPr>
                <w:sz w:val="20"/>
                <w:szCs w:val="20"/>
              </w:rPr>
              <w:t xml:space="preserve">2) </w:t>
            </w:r>
            <w:proofErr w:type="spellStart"/>
            <w:r w:rsidRPr="00D25182">
              <w:rPr>
                <w:sz w:val="20"/>
                <w:szCs w:val="20"/>
              </w:rPr>
              <w:t>непроведение</w:t>
            </w:r>
            <w:proofErr w:type="spellEnd"/>
            <w:r w:rsidRPr="00D25182">
              <w:rPr>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25182" w:rsidRPr="00D25182" w:rsidRDefault="00D25182" w:rsidP="00D25182">
            <w:pPr>
              <w:pStyle w:val="a4"/>
              <w:spacing w:before="0" w:beforeAutospacing="0" w:after="0" w:afterAutospacing="0"/>
              <w:rPr>
                <w:sz w:val="20"/>
                <w:szCs w:val="20"/>
              </w:rPr>
            </w:pPr>
            <w:r w:rsidRPr="00D25182">
              <w:rPr>
                <w:sz w:val="20"/>
                <w:szCs w:val="20"/>
              </w:rPr>
              <w:t xml:space="preserve">3) </w:t>
            </w:r>
            <w:proofErr w:type="spellStart"/>
            <w:r w:rsidRPr="00D25182">
              <w:rPr>
                <w:sz w:val="20"/>
                <w:szCs w:val="20"/>
              </w:rPr>
              <w:t>неприостановление</w:t>
            </w:r>
            <w:proofErr w:type="spellEnd"/>
            <w:r w:rsidRPr="00D25182">
              <w:rPr>
                <w:sz w:val="20"/>
                <w:szCs w:val="20"/>
              </w:rPr>
              <w:t xml:space="preserve"> деятельности участника закупки в порядке, установленном Кодексом РФ об административных правонарушениях, на дату подачи заявки на участие в закупке;</w:t>
            </w:r>
          </w:p>
          <w:p w:rsidR="00D25182" w:rsidRPr="00D25182" w:rsidRDefault="00D25182" w:rsidP="00D25182">
            <w:pPr>
              <w:pStyle w:val="a4"/>
              <w:spacing w:before="0" w:beforeAutospacing="0" w:after="0" w:afterAutospacing="0"/>
              <w:rPr>
                <w:sz w:val="20"/>
                <w:szCs w:val="20"/>
              </w:rPr>
            </w:pPr>
            <w:proofErr w:type="gramStart"/>
            <w:r w:rsidRPr="00D25182">
              <w:rPr>
                <w:sz w:val="20"/>
                <w:szCs w:val="20"/>
              </w:rPr>
              <w:t>4)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w:t>
            </w:r>
            <w:proofErr w:type="gramEnd"/>
            <w:r w:rsidRPr="00D25182">
              <w:rPr>
                <w:sz w:val="20"/>
                <w:szCs w:val="20"/>
              </w:rPr>
              <w:t xml:space="preserve"> уплате этих </w:t>
            </w:r>
            <w:proofErr w:type="gramStart"/>
            <w:r w:rsidRPr="00D25182">
              <w:rPr>
                <w:sz w:val="20"/>
                <w:szCs w:val="20"/>
              </w:rPr>
              <w:t>сумм</w:t>
            </w:r>
            <w:proofErr w:type="gramEnd"/>
            <w:r w:rsidRPr="00D25182">
              <w:rPr>
                <w:sz w:val="20"/>
                <w:szCs w:val="20"/>
              </w:rPr>
              <w:t xml:space="preserve"> исполненной или </w:t>
            </w:r>
            <w:proofErr w:type="gramStart"/>
            <w:r w:rsidRPr="00D25182">
              <w:rPr>
                <w:sz w:val="20"/>
                <w:szCs w:val="20"/>
              </w:rPr>
              <w:t>которые</w:t>
            </w:r>
            <w:proofErr w:type="gramEnd"/>
            <w:r w:rsidRPr="00D25182">
              <w:rPr>
                <w:sz w:val="20"/>
                <w:szCs w:val="20"/>
              </w:rPr>
              <w:t xml:space="preserve"> признаны безнадежными к взысканию в соответствии с законодательством РФ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D25182">
              <w:rPr>
                <w:sz w:val="20"/>
                <w:szCs w:val="20"/>
              </w:rPr>
              <w:t>указанных</w:t>
            </w:r>
            <w:proofErr w:type="gramEnd"/>
            <w:r w:rsidRPr="00D25182">
              <w:rPr>
                <w:sz w:val="20"/>
                <w:szCs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25182" w:rsidRPr="00D25182" w:rsidRDefault="00D25182" w:rsidP="00D25182">
            <w:pPr>
              <w:pStyle w:val="a4"/>
              <w:spacing w:before="0" w:beforeAutospacing="0" w:after="0" w:afterAutospacing="0"/>
              <w:rPr>
                <w:sz w:val="20"/>
                <w:szCs w:val="20"/>
              </w:rPr>
            </w:pPr>
            <w:proofErr w:type="gramStart"/>
            <w:r w:rsidRPr="00D25182">
              <w:rPr>
                <w:sz w:val="20"/>
                <w:szCs w:val="20"/>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D25182">
              <w:rPr>
                <w:sz w:val="20"/>
                <w:szCs w:val="20"/>
              </w:rPr>
              <w:t xml:space="preserve"> </w:t>
            </w:r>
            <w:proofErr w:type="gramStart"/>
            <w:r w:rsidRPr="00D25182">
              <w:rPr>
                <w:sz w:val="20"/>
                <w:szCs w:val="20"/>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25182" w:rsidRPr="00D25182" w:rsidRDefault="00D25182" w:rsidP="00D25182">
            <w:pPr>
              <w:pStyle w:val="a4"/>
              <w:spacing w:before="0" w:beforeAutospacing="0" w:after="0" w:afterAutospacing="0"/>
              <w:rPr>
                <w:sz w:val="20"/>
                <w:szCs w:val="20"/>
              </w:rPr>
            </w:pPr>
            <w:r w:rsidRPr="00D25182">
              <w:rPr>
                <w:sz w:val="20"/>
                <w:szCs w:val="20"/>
              </w:rPr>
              <w:t>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25182" w:rsidRPr="00D25182" w:rsidRDefault="00D25182" w:rsidP="00D25182">
            <w:pPr>
              <w:pStyle w:val="a4"/>
              <w:spacing w:before="0" w:beforeAutospacing="0" w:after="0" w:afterAutospacing="0"/>
              <w:rPr>
                <w:sz w:val="20"/>
                <w:szCs w:val="20"/>
              </w:rPr>
            </w:pPr>
            <w:r w:rsidRPr="00D25182">
              <w:rPr>
                <w:sz w:val="20"/>
                <w:szCs w:val="20"/>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не установлено;</w:t>
            </w:r>
          </w:p>
          <w:p w:rsidR="00D25182" w:rsidRPr="00D25182" w:rsidRDefault="00D25182" w:rsidP="00D25182">
            <w:pPr>
              <w:pStyle w:val="a4"/>
              <w:spacing w:before="0" w:beforeAutospacing="0" w:after="0" w:afterAutospacing="0"/>
              <w:rPr>
                <w:sz w:val="20"/>
                <w:szCs w:val="20"/>
              </w:rPr>
            </w:pPr>
            <w:proofErr w:type="gramStart"/>
            <w:r w:rsidRPr="00D25182">
              <w:rPr>
                <w:sz w:val="20"/>
                <w:szCs w:val="20"/>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D25182">
              <w:rPr>
                <w:sz w:val="20"/>
                <w:szCs w:val="20"/>
              </w:rPr>
              <w:t xml:space="preserve"> </w:t>
            </w:r>
            <w:proofErr w:type="gramStart"/>
            <w:r w:rsidRPr="00D25182">
              <w:rPr>
                <w:sz w:val="20"/>
                <w:szCs w:val="20"/>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25182">
              <w:rPr>
                <w:sz w:val="20"/>
                <w:szCs w:val="20"/>
              </w:rPr>
              <w:t>неполнородными</w:t>
            </w:r>
            <w:proofErr w:type="spellEnd"/>
            <w:r w:rsidRPr="00D25182">
              <w:rPr>
                <w:sz w:val="20"/>
                <w:szCs w:val="20"/>
              </w:rPr>
              <w:t xml:space="preserve"> (имеющими общих отца или мать) братьями и сестрами), усыновителями или усыновленными указанных физических лиц.</w:t>
            </w:r>
            <w:proofErr w:type="gramEnd"/>
            <w:r w:rsidRPr="00D25182">
              <w:rPr>
                <w:sz w:val="20"/>
                <w:szCs w:val="20"/>
              </w:rPr>
              <w:t xml:space="preserve"> </w:t>
            </w:r>
            <w:r w:rsidRPr="00D25182">
              <w:rPr>
                <w:sz w:val="20"/>
                <w:szCs w:val="20"/>
              </w:rPr>
              <w:lastRenderedPageBreak/>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голосующих акций хозяйственного общества либо долей, превышающей 10% в уставном капитале хозяйственного общества;</w:t>
            </w:r>
          </w:p>
          <w:p w:rsidR="00D25182" w:rsidRPr="00D25182" w:rsidRDefault="00D25182" w:rsidP="00D25182">
            <w:pPr>
              <w:pStyle w:val="a4"/>
              <w:spacing w:before="0" w:beforeAutospacing="0" w:after="0" w:afterAutospacing="0"/>
              <w:rPr>
                <w:sz w:val="20"/>
                <w:szCs w:val="20"/>
              </w:rPr>
            </w:pPr>
            <w:r w:rsidRPr="00D25182">
              <w:rPr>
                <w:sz w:val="20"/>
                <w:szCs w:val="20"/>
              </w:rPr>
              <w:t>8) участник закупки не является офшорной компанией.</w:t>
            </w:r>
          </w:p>
          <w:p w:rsidR="00D25182" w:rsidRPr="00D25182" w:rsidRDefault="00D25182" w:rsidP="00D25182">
            <w:pPr>
              <w:pStyle w:val="a4"/>
              <w:spacing w:before="0" w:beforeAutospacing="0" w:after="0" w:afterAutospacing="0"/>
              <w:rPr>
                <w:sz w:val="20"/>
                <w:szCs w:val="20"/>
              </w:rPr>
            </w:pPr>
            <w:r w:rsidRPr="00D25182">
              <w:rPr>
                <w:sz w:val="20"/>
                <w:szCs w:val="20"/>
              </w:rPr>
              <w:t>9) отсутствие у участника закупки ограничений для участия в закупках, установленных законодательством Российской Федерации.</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38.1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76588E" w:rsidP="00D25182">
            <w:pPr>
              <w:rPr>
                <w:sz w:val="20"/>
                <w:szCs w:val="20"/>
              </w:rPr>
            </w:pPr>
            <w:r w:rsidRPr="0076588E">
              <w:rPr>
                <w:sz w:val="20"/>
                <w:szCs w:val="20"/>
              </w:rPr>
              <w:t>дополнительные требования, предъявляемые к участникам ЭА, в соответствии с частями 2 и 2.1 статьи 31 ФЗ-44</w:t>
            </w:r>
          </w:p>
        </w:tc>
        <w:tc>
          <w:tcPr>
            <w:tcW w:w="3350" w:type="pct"/>
            <w:tcBorders>
              <w:top w:val="outset" w:sz="4" w:space="0" w:color="000000"/>
              <w:left w:val="outset" w:sz="4" w:space="0" w:color="000000"/>
              <w:bottom w:val="outset" w:sz="4" w:space="0" w:color="000000"/>
              <w:right w:val="outset" w:sz="4" w:space="0" w:color="000000"/>
            </w:tcBorders>
          </w:tcPr>
          <w:p w:rsidR="00A875CE" w:rsidRPr="00D56EBA" w:rsidRDefault="00A62EDD" w:rsidP="0072713E">
            <w:pPr>
              <w:pStyle w:val="a4"/>
              <w:rPr>
                <w:sz w:val="4"/>
                <w:szCs w:val="4"/>
              </w:rPr>
            </w:pPr>
            <w:r w:rsidRPr="00165C87">
              <w:rPr>
                <w:sz w:val="20"/>
                <w:szCs w:val="20"/>
              </w:rPr>
              <w:t>Не установлено</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39</w:t>
            </w:r>
          </w:p>
        </w:tc>
        <w:tc>
          <w:tcPr>
            <w:tcW w:w="1400" w:type="pct"/>
            <w:tcBorders>
              <w:top w:val="outset" w:sz="4" w:space="0" w:color="000000"/>
              <w:left w:val="outset" w:sz="4" w:space="0" w:color="000000"/>
              <w:bottom w:val="outset" w:sz="4" w:space="0" w:color="000000"/>
              <w:right w:val="outset" w:sz="4" w:space="0" w:color="000000"/>
            </w:tcBorders>
          </w:tcPr>
          <w:p w:rsidR="00D25182" w:rsidRPr="00BE4CF5" w:rsidRDefault="00BE4CF5" w:rsidP="00D25182">
            <w:pPr>
              <w:rPr>
                <w:sz w:val="20"/>
                <w:szCs w:val="20"/>
              </w:rPr>
            </w:pPr>
            <w:r w:rsidRPr="00BE4CF5">
              <w:rPr>
                <w:sz w:val="20"/>
                <w:szCs w:val="20"/>
              </w:rPr>
              <w:t>исчерпывающий перечень документов, которые должны быть представлены участниками ЭА в соответствии с пунктом 1 части 1, частями 2 и 2.1 (при наличии таких требований) статьи 31 ФЗ-44</w:t>
            </w:r>
          </w:p>
        </w:tc>
        <w:tc>
          <w:tcPr>
            <w:tcW w:w="3350" w:type="pct"/>
            <w:tcBorders>
              <w:top w:val="outset" w:sz="4" w:space="0" w:color="000000"/>
              <w:left w:val="outset" w:sz="4" w:space="0" w:color="000000"/>
              <w:bottom w:val="outset" w:sz="4" w:space="0" w:color="000000"/>
              <w:right w:val="outset" w:sz="4" w:space="0" w:color="000000"/>
            </w:tcBorders>
          </w:tcPr>
          <w:p w:rsidR="00D25182" w:rsidRPr="00A62EDD" w:rsidRDefault="00DD6CD7" w:rsidP="00772734">
            <w:pPr>
              <w:pStyle w:val="a4"/>
              <w:rPr>
                <w:sz w:val="20"/>
                <w:szCs w:val="20"/>
              </w:rPr>
            </w:pPr>
            <w:proofErr w:type="gramStart"/>
            <w:r w:rsidRPr="000400A5">
              <w:rPr>
                <w:sz w:val="20"/>
                <w:szCs w:val="20"/>
              </w:rPr>
              <w:t xml:space="preserve">1) Документ или копия документа, подтверждающий соответствие требованиям, установленным в соответствии с законодательством РФ </w:t>
            </w:r>
            <w:r w:rsidRPr="00BE4CF5">
              <w:rPr>
                <w:b/>
                <w:sz w:val="20"/>
                <w:szCs w:val="20"/>
              </w:rPr>
              <w:t>к лицам</w:t>
            </w:r>
            <w:r w:rsidRPr="000400A5">
              <w:rPr>
                <w:sz w:val="20"/>
                <w:szCs w:val="20"/>
              </w:rPr>
              <w:t xml:space="preserve">, осуществляющим поставку товара, выполнение работы, оказание услуги, являющихся объектом закупки – </w:t>
            </w:r>
            <w:r w:rsidR="00772734" w:rsidRPr="00772734">
              <w:rPr>
                <w:sz w:val="20"/>
                <w:szCs w:val="20"/>
                <w:u w:val="single"/>
              </w:rPr>
              <w:t>наличие лицензии на осуществление деятельности по сбору, транспортированию, обработке, утилизации, обезвреживанию, размещению отходов I - IV классов опасности с разрешенным видом деятельности – транспортирование мусора от сноса и разборки зданий несортированного, транспортирование смеси отходов из жилищ</w:t>
            </w:r>
            <w:proofErr w:type="gramEnd"/>
            <w:r w:rsidR="00772734" w:rsidRPr="00772734">
              <w:rPr>
                <w:sz w:val="20"/>
                <w:szCs w:val="20"/>
                <w:u w:val="single"/>
              </w:rPr>
              <w:t xml:space="preserve"> крупногабаритных и отходов строительства и ремонта измельченного (в соответствии Федерального закона от 04.05.2011 № 99-ФЗ «О лицензировании отдельных видов деятельности»);</w:t>
            </w:r>
          </w:p>
        </w:tc>
      </w:tr>
      <w:tr w:rsidR="00BE4CF5" w:rsidRPr="00D25182" w:rsidTr="006933DF">
        <w:tc>
          <w:tcPr>
            <w:tcW w:w="0" w:type="auto"/>
            <w:tcBorders>
              <w:top w:val="outset" w:sz="4" w:space="0" w:color="000000"/>
              <w:left w:val="outset" w:sz="4" w:space="0" w:color="000000"/>
              <w:bottom w:val="outset" w:sz="4" w:space="0" w:color="000000"/>
              <w:right w:val="outset" w:sz="4" w:space="0" w:color="000000"/>
            </w:tcBorders>
          </w:tcPr>
          <w:p w:rsidR="00BE4CF5" w:rsidRPr="00BE4CF5" w:rsidRDefault="00BE4CF5" w:rsidP="00D25182">
            <w:pPr>
              <w:jc w:val="center"/>
              <w:rPr>
                <w:sz w:val="20"/>
                <w:szCs w:val="20"/>
              </w:rPr>
            </w:pPr>
            <w:r w:rsidRPr="00BE4CF5">
              <w:rPr>
                <w:sz w:val="20"/>
                <w:szCs w:val="20"/>
              </w:rPr>
              <w:t>39.1</w:t>
            </w:r>
          </w:p>
        </w:tc>
        <w:tc>
          <w:tcPr>
            <w:tcW w:w="1400" w:type="pct"/>
            <w:tcBorders>
              <w:top w:val="outset" w:sz="4" w:space="0" w:color="000000"/>
              <w:left w:val="outset" w:sz="4" w:space="0" w:color="000000"/>
              <w:bottom w:val="outset" w:sz="4" w:space="0" w:color="000000"/>
              <w:right w:val="outset" w:sz="4" w:space="0" w:color="000000"/>
            </w:tcBorders>
          </w:tcPr>
          <w:p w:rsidR="00BE4CF5" w:rsidRPr="00BE4CF5" w:rsidRDefault="00BE4CF5" w:rsidP="00D25182">
            <w:pPr>
              <w:rPr>
                <w:sz w:val="20"/>
                <w:szCs w:val="20"/>
              </w:rPr>
            </w:pPr>
            <w:r w:rsidRPr="00BE4CF5">
              <w:rPr>
                <w:sz w:val="20"/>
                <w:szCs w:val="20"/>
              </w:rPr>
              <w:t>исчерпывающий перечень документов, которые должны быть представлены участниками ЭА в соответствии с пунктом 3 части 5 статьи 66 ФЗ-44 и пунктами 44-46 настоящей Информационной карты</w:t>
            </w:r>
          </w:p>
        </w:tc>
        <w:tc>
          <w:tcPr>
            <w:tcW w:w="3350" w:type="pct"/>
            <w:tcBorders>
              <w:top w:val="outset" w:sz="4" w:space="0" w:color="000000"/>
              <w:left w:val="outset" w:sz="4" w:space="0" w:color="000000"/>
              <w:bottom w:val="outset" w:sz="4" w:space="0" w:color="000000"/>
              <w:right w:val="outset" w:sz="4" w:space="0" w:color="000000"/>
            </w:tcBorders>
          </w:tcPr>
          <w:p w:rsidR="00BE4CF5" w:rsidRPr="00AC476D" w:rsidRDefault="00BE4CF5" w:rsidP="00AC476D">
            <w:pPr>
              <w:pStyle w:val="a4"/>
              <w:spacing w:before="0" w:beforeAutospacing="0" w:after="0" w:afterAutospacing="0"/>
              <w:rPr>
                <w:sz w:val="20"/>
                <w:szCs w:val="20"/>
              </w:rPr>
            </w:pPr>
            <w:r w:rsidRPr="00AC476D">
              <w:rPr>
                <w:sz w:val="20"/>
                <w:szCs w:val="20"/>
              </w:rPr>
              <w:t xml:space="preserve">1) Информация, документ или копия документа, подтверждающие </w:t>
            </w:r>
            <w:r w:rsidRPr="00AC476D">
              <w:rPr>
                <w:rStyle w:val="a7"/>
                <w:sz w:val="20"/>
                <w:szCs w:val="20"/>
              </w:rPr>
              <w:t>соответствие товара, работы или услуги</w:t>
            </w:r>
            <w:r w:rsidRPr="00E9437A">
              <w:rPr>
                <w:rStyle w:val="a7"/>
                <w:sz w:val="20"/>
                <w:szCs w:val="20"/>
              </w:rPr>
              <w:t xml:space="preserve"> </w:t>
            </w:r>
            <w:r w:rsidRPr="00AC476D">
              <w:rPr>
                <w:sz w:val="20"/>
                <w:szCs w:val="20"/>
              </w:rPr>
              <w:t xml:space="preserve">требованиям, установленным в соответствии с законодательством Российской Федерации и (или) </w:t>
            </w:r>
            <w:proofErr w:type="gramStart"/>
            <w:r w:rsidRPr="00AC476D">
              <w:rPr>
                <w:sz w:val="20"/>
                <w:szCs w:val="20"/>
              </w:rPr>
              <w:t>требованиям</w:t>
            </w:r>
            <w:proofErr w:type="gramEnd"/>
            <w:r w:rsidRPr="00AC476D">
              <w:rPr>
                <w:sz w:val="20"/>
                <w:szCs w:val="20"/>
              </w:rPr>
              <w:t xml:space="preserve"> установленным в соответствии со ст.14 ФЗ-44 – Не установлено </w:t>
            </w:r>
          </w:p>
          <w:p w:rsidR="00BE4CF5" w:rsidRPr="00AC476D" w:rsidRDefault="00BE4CF5" w:rsidP="00DD6CD7">
            <w:pPr>
              <w:pStyle w:val="a4"/>
              <w:spacing w:before="0" w:beforeAutospacing="0" w:after="0" w:afterAutospacing="0"/>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40</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требование, предъявляемое к участникам ЭА в соответствии с частью 1.1 (при наличии такого требования) статьи 31 ФЗ-44</w:t>
            </w:r>
          </w:p>
        </w:tc>
        <w:tc>
          <w:tcPr>
            <w:tcW w:w="3350" w:type="pct"/>
            <w:tcBorders>
              <w:top w:val="outset" w:sz="4" w:space="0" w:color="000000"/>
              <w:left w:val="outset" w:sz="4" w:space="0" w:color="000000"/>
              <w:bottom w:val="outset" w:sz="4" w:space="0" w:color="000000"/>
              <w:right w:val="outset" w:sz="4" w:space="0" w:color="000000"/>
            </w:tcBorders>
          </w:tcPr>
          <w:p w:rsidR="00D64F02" w:rsidRPr="00D64F02" w:rsidRDefault="00D64F02" w:rsidP="00D64F02">
            <w:pPr>
              <w:ind w:firstLine="709"/>
              <w:jc w:val="both"/>
              <w:rPr>
                <w:sz w:val="20"/>
                <w:szCs w:val="20"/>
              </w:rPr>
            </w:pPr>
            <w:r w:rsidRPr="00D64F02">
              <w:rPr>
                <w:sz w:val="20"/>
                <w:szCs w:val="20"/>
              </w:rPr>
              <w:t>Установлено требование об отсутствии в предусмотренном ФЗ-44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D25182" w:rsidRPr="000400A5" w:rsidRDefault="00D25182" w:rsidP="00DD6CD7">
            <w:pPr>
              <w:pStyle w:val="a4"/>
              <w:spacing w:before="0" w:beforeAutospacing="0" w:after="0" w:afterAutospacing="0"/>
              <w:rPr>
                <w:sz w:val="4"/>
                <w:szCs w:val="4"/>
              </w:rPr>
            </w:pP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Преимущества, предоставляемые заказчиком в соответствии со статьями 28 – 30 ФЗ-44</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41</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преимущества учреждениям и предприятиям уголовно-исполнительной системы</w:t>
            </w:r>
          </w:p>
        </w:tc>
        <w:tc>
          <w:tcPr>
            <w:tcW w:w="3350" w:type="pct"/>
            <w:tcBorders>
              <w:top w:val="outset" w:sz="4" w:space="0" w:color="000000"/>
              <w:left w:val="outset" w:sz="4" w:space="0" w:color="000000"/>
              <w:bottom w:val="outset" w:sz="4" w:space="0" w:color="000000"/>
              <w:right w:val="outset" w:sz="4" w:space="0" w:color="000000"/>
            </w:tcBorders>
          </w:tcPr>
          <w:p w:rsidR="00D25182" w:rsidRPr="00165C87" w:rsidRDefault="00165C87" w:rsidP="00D25182">
            <w:pPr>
              <w:rPr>
                <w:sz w:val="20"/>
                <w:szCs w:val="20"/>
              </w:rPr>
            </w:pPr>
            <w:r w:rsidRPr="00165C87">
              <w:rPr>
                <w:sz w:val="20"/>
                <w:szCs w:val="20"/>
              </w:rPr>
              <w:t>Не установлено</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42</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преимущества организациям инвалидов</w:t>
            </w:r>
          </w:p>
        </w:tc>
        <w:tc>
          <w:tcPr>
            <w:tcW w:w="3350" w:type="pct"/>
            <w:tcBorders>
              <w:top w:val="outset" w:sz="4" w:space="0" w:color="000000"/>
              <w:left w:val="outset" w:sz="4" w:space="0" w:color="000000"/>
              <w:bottom w:val="outset" w:sz="4" w:space="0" w:color="000000"/>
              <w:right w:val="outset" w:sz="4" w:space="0" w:color="000000"/>
            </w:tcBorders>
          </w:tcPr>
          <w:p w:rsidR="00D25182" w:rsidRPr="00165C87" w:rsidRDefault="00165C87" w:rsidP="00165C87">
            <w:pPr>
              <w:jc w:val="both"/>
              <w:rPr>
                <w:sz w:val="20"/>
                <w:szCs w:val="20"/>
                <w:lang w:val="en-US"/>
              </w:rPr>
            </w:pPr>
            <w:r w:rsidRPr="00165C87">
              <w:rPr>
                <w:sz w:val="20"/>
                <w:szCs w:val="20"/>
              </w:rPr>
              <w:t>Не установлено</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43</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ограничение в отношении участников закупок, которыми могут быть только субъекты малого предпринимательства (СМП), социально ориентированные некоммерческие организации (СОНКО). В этом случае участники закупок обязаны декларировать в заявках на участие в закупках свою принадлежность к СМП или СОНКО.</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2323D6" w:rsidP="00D25182">
            <w:pPr>
              <w:rPr>
                <w:sz w:val="20"/>
                <w:szCs w:val="20"/>
              </w:rPr>
            </w:pPr>
            <w:r w:rsidRPr="00165C87">
              <w:rPr>
                <w:sz w:val="20"/>
                <w:szCs w:val="20"/>
              </w:rPr>
              <w:t>Не установлено</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43.1</w:t>
            </w:r>
          </w:p>
        </w:tc>
        <w:tc>
          <w:tcPr>
            <w:tcW w:w="1400" w:type="pct"/>
            <w:tcBorders>
              <w:top w:val="outset" w:sz="4" w:space="0" w:color="000000"/>
              <w:left w:val="outset" w:sz="4" w:space="0" w:color="000000"/>
              <w:bottom w:val="outset" w:sz="4" w:space="0" w:color="000000"/>
              <w:right w:val="outset" w:sz="4" w:space="0" w:color="000000"/>
            </w:tcBorders>
          </w:tcPr>
          <w:p w:rsidR="00D25182" w:rsidRPr="00524E92" w:rsidRDefault="00524E92" w:rsidP="00D25182">
            <w:pPr>
              <w:rPr>
                <w:sz w:val="20"/>
                <w:szCs w:val="20"/>
              </w:rPr>
            </w:pPr>
            <w:r w:rsidRPr="00524E92">
              <w:rPr>
                <w:sz w:val="20"/>
                <w:szCs w:val="20"/>
              </w:rPr>
              <w:t>требование к участникам, привлекающим в качестве соисполнителей, субподрядчиков для исполнения контракта СМП или СОНКО. Данное условие не применяется в случае, если контракт заключается с Подрядчиком, являющимся СМП или СОНКО</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165C87" w:rsidP="00D25182">
            <w:pPr>
              <w:rPr>
                <w:sz w:val="20"/>
                <w:szCs w:val="20"/>
              </w:rPr>
            </w:pPr>
            <w:r w:rsidRPr="00165C87">
              <w:rPr>
                <w:sz w:val="20"/>
                <w:szCs w:val="20"/>
              </w:rPr>
              <w:t>Не установлено</w:t>
            </w:r>
          </w:p>
        </w:tc>
      </w:tr>
      <w:tr w:rsidR="00D25182" w:rsidRPr="00D25182" w:rsidTr="00D25182">
        <w:tc>
          <w:tcPr>
            <w:tcW w:w="0" w:type="auto"/>
            <w:gridSpan w:val="3"/>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b/>
                <w:bCs/>
                <w:sz w:val="20"/>
                <w:szCs w:val="20"/>
              </w:rPr>
              <w:t>Условия, запреты и ограничения допуска товаров</w:t>
            </w: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44</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 xml:space="preserve">условия допуска товаров, </w:t>
            </w:r>
            <w:r w:rsidRPr="00D25182">
              <w:rPr>
                <w:sz w:val="20"/>
                <w:szCs w:val="20"/>
              </w:rPr>
              <w:lastRenderedPageBreak/>
              <w:t>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F95519">
              <w:rPr>
                <w:sz w:val="20"/>
                <w:szCs w:val="20"/>
              </w:rPr>
              <w:lastRenderedPageBreak/>
              <w:t>Не установлено</w:t>
            </w:r>
          </w:p>
          <w:p w:rsidR="00F95519" w:rsidRPr="00D56EBA" w:rsidRDefault="00F95519" w:rsidP="00D25182">
            <w:pPr>
              <w:pStyle w:val="a4"/>
              <w:spacing w:before="0" w:beforeAutospacing="0" w:after="0" w:afterAutospacing="0"/>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lastRenderedPageBreak/>
              <w:t>45</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запреты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установления ограничения допуска, исчерпывающий перечень документов (копий документов) указывается в пункте 39 Информационной карты.</w:t>
            </w:r>
          </w:p>
        </w:tc>
        <w:tc>
          <w:tcPr>
            <w:tcW w:w="335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pStyle w:val="a4"/>
              <w:spacing w:before="0" w:beforeAutospacing="0" w:after="0" w:afterAutospacing="0"/>
              <w:rPr>
                <w:sz w:val="20"/>
                <w:szCs w:val="20"/>
              </w:rPr>
            </w:pPr>
            <w:r w:rsidRPr="00363906">
              <w:rPr>
                <w:sz w:val="20"/>
                <w:szCs w:val="20"/>
              </w:rPr>
              <w:t xml:space="preserve">Не установлено </w:t>
            </w:r>
          </w:p>
          <w:p w:rsidR="003940C2" w:rsidRPr="00363906" w:rsidRDefault="003940C2" w:rsidP="00D25182">
            <w:pPr>
              <w:pStyle w:val="a4"/>
              <w:spacing w:before="0" w:beforeAutospacing="0" w:after="0" w:afterAutospacing="0"/>
              <w:rPr>
                <w:sz w:val="4"/>
                <w:szCs w:val="4"/>
              </w:rPr>
            </w:pPr>
          </w:p>
        </w:tc>
      </w:tr>
      <w:tr w:rsidR="00D25182" w:rsidRPr="00D25182" w:rsidTr="006933DF">
        <w:tc>
          <w:tcPr>
            <w:tcW w:w="0" w:type="auto"/>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jc w:val="center"/>
              <w:rPr>
                <w:sz w:val="20"/>
                <w:szCs w:val="20"/>
              </w:rPr>
            </w:pPr>
            <w:r w:rsidRPr="00D25182">
              <w:rPr>
                <w:sz w:val="20"/>
                <w:szCs w:val="20"/>
              </w:rPr>
              <w:t>46</w:t>
            </w:r>
          </w:p>
        </w:tc>
        <w:tc>
          <w:tcPr>
            <w:tcW w:w="1400" w:type="pct"/>
            <w:tcBorders>
              <w:top w:val="outset" w:sz="4" w:space="0" w:color="000000"/>
              <w:left w:val="outset" w:sz="4" w:space="0" w:color="000000"/>
              <w:bottom w:val="outset" w:sz="4" w:space="0" w:color="000000"/>
              <w:right w:val="outset" w:sz="4" w:space="0" w:color="000000"/>
            </w:tcBorders>
          </w:tcPr>
          <w:p w:rsidR="00D25182" w:rsidRPr="00D25182" w:rsidRDefault="00D25182" w:rsidP="00D25182">
            <w:pPr>
              <w:rPr>
                <w:sz w:val="20"/>
                <w:szCs w:val="20"/>
              </w:rPr>
            </w:pPr>
            <w:r w:rsidRPr="00D25182">
              <w:rPr>
                <w:sz w:val="20"/>
                <w:szCs w:val="20"/>
              </w:rPr>
              <w:t>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установления ограничения допуска, исчерпывающий перечень документов (копий документов) указывается в пункте 39 Информационной карты</w:t>
            </w:r>
          </w:p>
        </w:tc>
        <w:tc>
          <w:tcPr>
            <w:tcW w:w="3350" w:type="pct"/>
            <w:tcBorders>
              <w:top w:val="outset" w:sz="4" w:space="0" w:color="000000"/>
              <w:left w:val="outset" w:sz="4" w:space="0" w:color="000000"/>
              <w:bottom w:val="outset" w:sz="4" w:space="0" w:color="000000"/>
              <w:right w:val="outset" w:sz="4" w:space="0" w:color="000000"/>
            </w:tcBorders>
          </w:tcPr>
          <w:p w:rsidR="00161D35" w:rsidRDefault="00161D35" w:rsidP="00161D35">
            <w:pPr>
              <w:pStyle w:val="a4"/>
              <w:spacing w:before="0" w:beforeAutospacing="0" w:after="0" w:afterAutospacing="0"/>
              <w:rPr>
                <w:sz w:val="20"/>
                <w:szCs w:val="20"/>
              </w:rPr>
            </w:pPr>
            <w:r w:rsidRPr="00363906">
              <w:rPr>
                <w:sz w:val="20"/>
                <w:szCs w:val="20"/>
              </w:rPr>
              <w:t xml:space="preserve">Не установлено </w:t>
            </w:r>
          </w:p>
          <w:p w:rsidR="000A21EF" w:rsidRPr="00AB356E" w:rsidRDefault="000A21EF" w:rsidP="00D25182">
            <w:pPr>
              <w:pStyle w:val="a4"/>
              <w:spacing w:before="0" w:beforeAutospacing="0" w:after="0" w:afterAutospacing="0"/>
              <w:rPr>
                <w:sz w:val="4"/>
                <w:szCs w:val="4"/>
              </w:rPr>
            </w:pPr>
          </w:p>
        </w:tc>
      </w:tr>
    </w:tbl>
    <w:p w:rsidR="00D25182" w:rsidRPr="00D25182" w:rsidRDefault="00D25182" w:rsidP="00D25182">
      <w:pPr>
        <w:rPr>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0B3BC9">
      <w:pPr>
        <w:jc w:val="right"/>
        <w:rPr>
          <w:b/>
          <w:bCs/>
          <w:sz w:val="20"/>
          <w:szCs w:val="20"/>
        </w:rPr>
      </w:pPr>
    </w:p>
    <w:p w:rsidR="00772734" w:rsidRDefault="00772734" w:rsidP="00D25182">
      <w:pPr>
        <w:jc w:val="center"/>
        <w:rPr>
          <w:b/>
          <w:bCs/>
          <w:sz w:val="20"/>
          <w:szCs w:val="20"/>
        </w:rPr>
      </w:pPr>
    </w:p>
    <w:p w:rsidR="00772734" w:rsidRPr="00772734" w:rsidRDefault="00772734" w:rsidP="00772734">
      <w:pPr>
        <w:rPr>
          <w:b/>
          <w:bCs/>
        </w:rPr>
      </w:pPr>
      <w:r w:rsidRPr="00772734">
        <w:rPr>
          <w:b/>
          <w:bCs/>
        </w:rPr>
        <w:t xml:space="preserve">Часть 2. Описание объекта закупки </w:t>
      </w:r>
    </w:p>
    <w:p w:rsidR="00772734" w:rsidRDefault="00772734" w:rsidP="00772734">
      <w:pPr>
        <w:tabs>
          <w:tab w:val="left" w:pos="489"/>
        </w:tabs>
        <w:rPr>
          <w:b/>
          <w:bCs/>
          <w:sz w:val="20"/>
          <w:szCs w:val="20"/>
        </w:rPr>
      </w:pPr>
    </w:p>
    <w:p w:rsidR="00772734" w:rsidRPr="00772734" w:rsidRDefault="00772734" w:rsidP="00772734">
      <w:pPr>
        <w:spacing w:line="360" w:lineRule="auto"/>
        <w:jc w:val="center"/>
        <w:rPr>
          <w:rFonts w:eastAsia="Calibri"/>
          <w:b/>
          <w:bCs/>
          <w:lang w:eastAsia="en-US"/>
        </w:rPr>
      </w:pPr>
      <w:r w:rsidRPr="00772734">
        <w:rPr>
          <w:rFonts w:eastAsia="Calibri"/>
          <w:b/>
          <w:bCs/>
          <w:lang w:eastAsia="en-US"/>
        </w:rPr>
        <w:t>Техническое задание на выполнение работ</w:t>
      </w:r>
    </w:p>
    <w:p w:rsidR="00772734" w:rsidRPr="00772734" w:rsidRDefault="00772734" w:rsidP="00772734">
      <w:pPr>
        <w:autoSpaceDE w:val="0"/>
        <w:autoSpaceDN w:val="0"/>
        <w:adjustRightInd w:val="0"/>
        <w:jc w:val="center"/>
        <w:rPr>
          <w:rFonts w:eastAsia="Calibri"/>
          <w:bCs/>
          <w:lang w:eastAsia="en-US"/>
        </w:rPr>
      </w:pPr>
      <w:r w:rsidRPr="00772734">
        <w:rPr>
          <w:rFonts w:eastAsia="Calibri"/>
          <w:bCs/>
          <w:lang w:eastAsia="en-US"/>
        </w:rPr>
        <w:t>по ликвидации несанкционированных свалок на территории с. Кызыл-Мажалык расположенных на южно-западной стороне села</w:t>
      </w:r>
    </w:p>
    <w:p w:rsidR="00772734" w:rsidRPr="00772734" w:rsidRDefault="00772734" w:rsidP="00772734">
      <w:pPr>
        <w:autoSpaceDE w:val="0"/>
        <w:autoSpaceDN w:val="0"/>
        <w:adjustRightInd w:val="0"/>
        <w:spacing w:before="60"/>
        <w:ind w:firstLine="708"/>
        <w:jc w:val="center"/>
        <w:rPr>
          <w:rFonts w:eastAsia="Calibri"/>
          <w:bCs/>
          <w:lang w:eastAsia="en-US"/>
        </w:rPr>
      </w:pPr>
    </w:p>
    <w:p w:rsidR="00772734" w:rsidRPr="00772734" w:rsidRDefault="00772734" w:rsidP="00772734">
      <w:pPr>
        <w:autoSpaceDE w:val="0"/>
        <w:autoSpaceDN w:val="0"/>
        <w:adjustRightInd w:val="0"/>
        <w:spacing w:before="60"/>
        <w:ind w:firstLine="708"/>
        <w:rPr>
          <w:b/>
          <w:bCs/>
        </w:rPr>
      </w:pPr>
      <w:r w:rsidRPr="00772734">
        <w:rPr>
          <w:b/>
          <w:bCs/>
        </w:rPr>
        <w:t>1.Основные понятия.</w:t>
      </w:r>
    </w:p>
    <w:p w:rsidR="00772734" w:rsidRPr="00772734" w:rsidRDefault="00772734" w:rsidP="00772734">
      <w:pPr>
        <w:autoSpaceDE w:val="0"/>
        <w:autoSpaceDN w:val="0"/>
        <w:adjustRightInd w:val="0"/>
        <w:spacing w:before="60"/>
        <w:ind w:firstLine="708"/>
        <w:jc w:val="both"/>
        <w:rPr>
          <w:bCs/>
        </w:rPr>
      </w:pPr>
      <w:proofErr w:type="gramStart"/>
      <w:r w:rsidRPr="00772734">
        <w:rPr>
          <w:bCs/>
          <w:i/>
        </w:rPr>
        <w:t>Несанкционированная свалка</w:t>
      </w:r>
      <w:r w:rsidRPr="00772734">
        <w:rPr>
          <w:bCs/>
        </w:rPr>
        <w:t xml:space="preserve"> - самовольный (несанкционированный) сброс (размещение) или складирование твердых коммунальных, крупногабаритных, строительных отходов, другого мусора, образованного в процессе деятельности юридических или физических лиц</w:t>
      </w:r>
      <w:r>
        <w:rPr>
          <w:bCs/>
        </w:rPr>
        <w:t>;</w:t>
      </w:r>
      <w:proofErr w:type="gramEnd"/>
    </w:p>
    <w:p w:rsidR="00772734" w:rsidRPr="00772734" w:rsidRDefault="00772734" w:rsidP="00772734">
      <w:pPr>
        <w:autoSpaceDE w:val="0"/>
        <w:autoSpaceDN w:val="0"/>
        <w:adjustRightInd w:val="0"/>
        <w:spacing w:before="60"/>
        <w:ind w:firstLine="708"/>
        <w:jc w:val="both"/>
        <w:rPr>
          <w:bCs/>
        </w:rPr>
      </w:pPr>
      <w:r w:rsidRPr="00772734">
        <w:rPr>
          <w:bCs/>
          <w:i/>
        </w:rPr>
        <w:t>Уборка территорий</w:t>
      </w:r>
      <w:r w:rsidRPr="00772734">
        <w:rPr>
          <w:bCs/>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72734" w:rsidRPr="00772734" w:rsidRDefault="00772734" w:rsidP="00772734">
      <w:pPr>
        <w:autoSpaceDE w:val="0"/>
        <w:autoSpaceDN w:val="0"/>
        <w:adjustRightInd w:val="0"/>
        <w:spacing w:before="60"/>
        <w:ind w:firstLine="708"/>
        <w:jc w:val="both"/>
        <w:rPr>
          <w:b/>
          <w:bCs/>
        </w:rPr>
      </w:pPr>
    </w:p>
    <w:p w:rsidR="00772734" w:rsidRPr="00772734" w:rsidRDefault="00772734" w:rsidP="00772734">
      <w:pPr>
        <w:autoSpaceDE w:val="0"/>
        <w:autoSpaceDN w:val="0"/>
        <w:adjustRightInd w:val="0"/>
        <w:spacing w:before="60"/>
        <w:ind w:firstLine="708"/>
        <w:jc w:val="both"/>
        <w:rPr>
          <w:b/>
          <w:bCs/>
        </w:rPr>
      </w:pPr>
      <w:r w:rsidRPr="00772734">
        <w:rPr>
          <w:b/>
          <w:bCs/>
        </w:rPr>
        <w:t>2.Цели и задачи выполнения работ. Существующее положение.</w:t>
      </w:r>
    </w:p>
    <w:p w:rsidR="00772734" w:rsidRPr="00772734" w:rsidRDefault="00772734" w:rsidP="00772734">
      <w:pPr>
        <w:autoSpaceDE w:val="0"/>
        <w:autoSpaceDN w:val="0"/>
        <w:adjustRightInd w:val="0"/>
        <w:spacing w:before="60"/>
        <w:ind w:firstLine="709"/>
        <w:jc w:val="both"/>
        <w:rPr>
          <w:bCs/>
        </w:rPr>
      </w:pPr>
      <w:r w:rsidRPr="00772734">
        <w:rPr>
          <w:bCs/>
        </w:rPr>
        <w:t>Создание благоприятных условий проживания населения.</w:t>
      </w:r>
    </w:p>
    <w:p w:rsidR="00772734" w:rsidRPr="00772734" w:rsidRDefault="00772734" w:rsidP="00772734">
      <w:pPr>
        <w:autoSpaceDE w:val="0"/>
        <w:autoSpaceDN w:val="0"/>
        <w:adjustRightInd w:val="0"/>
        <w:spacing w:before="60"/>
        <w:ind w:firstLine="709"/>
        <w:jc w:val="both"/>
        <w:rPr>
          <w:bCs/>
          <w:i/>
        </w:rPr>
      </w:pPr>
    </w:p>
    <w:p w:rsidR="00772734" w:rsidRPr="00772734" w:rsidRDefault="00772734" w:rsidP="00772734">
      <w:pPr>
        <w:autoSpaceDE w:val="0"/>
        <w:autoSpaceDN w:val="0"/>
        <w:adjustRightInd w:val="0"/>
        <w:spacing w:before="60"/>
        <w:ind w:firstLine="708"/>
        <w:jc w:val="both"/>
        <w:rPr>
          <w:b/>
          <w:bCs/>
        </w:rPr>
      </w:pPr>
      <w:r w:rsidRPr="00772734">
        <w:rPr>
          <w:b/>
          <w:bCs/>
        </w:rPr>
        <w:t>3.Виды работ, требования к качеству, техническим характеристикам работ.</w:t>
      </w:r>
    </w:p>
    <w:p w:rsidR="00772734" w:rsidRPr="00772734" w:rsidRDefault="00772734" w:rsidP="00772734">
      <w:pPr>
        <w:autoSpaceDE w:val="0"/>
        <w:autoSpaceDN w:val="0"/>
        <w:adjustRightInd w:val="0"/>
        <w:spacing w:before="60"/>
        <w:ind w:firstLine="709"/>
        <w:jc w:val="both"/>
        <w:rPr>
          <w:bCs/>
        </w:rPr>
      </w:pPr>
      <w:r w:rsidRPr="00772734">
        <w:rPr>
          <w:bCs/>
        </w:rPr>
        <w:t>Работы выполняются в соответствии с требованиями нормативных актов:</w:t>
      </w:r>
    </w:p>
    <w:p w:rsidR="00772734" w:rsidRPr="00772734" w:rsidRDefault="00772734" w:rsidP="00772734">
      <w:pPr>
        <w:autoSpaceDE w:val="0"/>
        <w:autoSpaceDN w:val="0"/>
        <w:adjustRightInd w:val="0"/>
        <w:spacing w:before="60"/>
        <w:ind w:firstLine="709"/>
        <w:jc w:val="both"/>
        <w:rPr>
          <w:bCs/>
        </w:rPr>
      </w:pPr>
      <w:r w:rsidRPr="00772734">
        <w:rPr>
          <w:bCs/>
        </w:rPr>
        <w:t>- Федерального Закона от 30.03.1999 г. № 52-ФЗ «О санитарно–эпидемиологическом благополучии населения»;</w:t>
      </w:r>
    </w:p>
    <w:p w:rsidR="00772734" w:rsidRPr="00772734" w:rsidRDefault="00772734" w:rsidP="00772734">
      <w:pPr>
        <w:autoSpaceDE w:val="0"/>
        <w:autoSpaceDN w:val="0"/>
        <w:adjustRightInd w:val="0"/>
        <w:spacing w:before="60"/>
        <w:ind w:firstLine="709"/>
        <w:jc w:val="both"/>
        <w:rPr>
          <w:bCs/>
        </w:rPr>
      </w:pPr>
      <w:r w:rsidRPr="00772734">
        <w:rPr>
          <w:bCs/>
        </w:rPr>
        <w:t>- Федеральным законом от 24.06.1998 №89-ФЗ «Об отходах производства и потребления»;</w:t>
      </w:r>
    </w:p>
    <w:p w:rsidR="00772734" w:rsidRPr="00772734" w:rsidRDefault="00772734" w:rsidP="00772734">
      <w:pPr>
        <w:autoSpaceDE w:val="0"/>
        <w:autoSpaceDN w:val="0"/>
        <w:adjustRightInd w:val="0"/>
        <w:spacing w:before="60"/>
        <w:ind w:firstLine="709"/>
        <w:jc w:val="both"/>
        <w:rPr>
          <w:bCs/>
        </w:rPr>
      </w:pPr>
      <w:r w:rsidRPr="00772734">
        <w:rPr>
          <w:bCs/>
        </w:rPr>
        <w:t>- Постановление Правительства РФ от 16.09.2020 №1479 «Об утверждении Правил противопожарного режима в Российской Федерации»;</w:t>
      </w:r>
    </w:p>
    <w:p w:rsidR="00772734" w:rsidRPr="00772734" w:rsidRDefault="00772734" w:rsidP="00772734">
      <w:pPr>
        <w:autoSpaceDE w:val="0"/>
        <w:autoSpaceDN w:val="0"/>
        <w:adjustRightInd w:val="0"/>
        <w:spacing w:before="60"/>
        <w:ind w:firstLine="709"/>
        <w:jc w:val="both"/>
        <w:rPr>
          <w:bCs/>
        </w:rPr>
      </w:pPr>
      <w:r w:rsidRPr="00772734">
        <w:rPr>
          <w:bCs/>
        </w:rPr>
        <w:t>- «Правилами благоустройства»,</w:t>
      </w:r>
    </w:p>
    <w:p w:rsidR="00772734" w:rsidRPr="00772734" w:rsidRDefault="00772734" w:rsidP="00772734">
      <w:pPr>
        <w:autoSpaceDE w:val="0"/>
        <w:autoSpaceDN w:val="0"/>
        <w:adjustRightInd w:val="0"/>
        <w:spacing w:before="60"/>
        <w:ind w:firstLine="709"/>
        <w:jc w:val="both"/>
        <w:rPr>
          <w:bCs/>
        </w:rPr>
      </w:pPr>
      <w:proofErr w:type="gramStart"/>
      <w:r w:rsidRPr="00772734">
        <w:rPr>
          <w:bCs/>
        </w:rPr>
        <w:t>Работы выполняются «Подрядчиком» с соблюдением противопожарных мероприятий, мер по охране окружающей среды, охране труда и технике безопасности, в том числе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772734" w:rsidRPr="00772734" w:rsidRDefault="00772734" w:rsidP="00772734">
      <w:pPr>
        <w:autoSpaceDE w:val="0"/>
        <w:autoSpaceDN w:val="0"/>
        <w:adjustRightInd w:val="0"/>
        <w:spacing w:before="60"/>
        <w:ind w:firstLine="709"/>
        <w:jc w:val="both"/>
        <w:rPr>
          <w:bCs/>
        </w:rPr>
      </w:pPr>
      <w:r w:rsidRPr="00772734">
        <w:rPr>
          <w:bCs/>
        </w:rPr>
        <w:t xml:space="preserve">Места по ликвидации несанкционированных свалок согласовываются с Заказчиком до начала производства работ. </w:t>
      </w:r>
    </w:p>
    <w:p w:rsidR="00772734" w:rsidRPr="00772734" w:rsidRDefault="00772734" w:rsidP="00772734">
      <w:pPr>
        <w:autoSpaceDE w:val="0"/>
        <w:autoSpaceDN w:val="0"/>
        <w:adjustRightInd w:val="0"/>
        <w:ind w:firstLine="709"/>
        <w:jc w:val="both"/>
        <w:rPr>
          <w:bCs/>
        </w:rPr>
      </w:pPr>
      <w:r w:rsidRPr="00772734">
        <w:rPr>
          <w:bCs/>
        </w:rPr>
        <w:t>«Подрядчик» обязан обеспечить выполнение работ необходимыми материально-техническими ресурсами для соблюдения технологии производства работ, предусмотренной настоящими техническими условиями.</w:t>
      </w:r>
    </w:p>
    <w:p w:rsidR="00772734" w:rsidRPr="00772734" w:rsidRDefault="00772734" w:rsidP="00772734">
      <w:pPr>
        <w:autoSpaceDE w:val="0"/>
        <w:ind w:firstLine="709"/>
        <w:jc w:val="both"/>
        <w:rPr>
          <w:kern w:val="1"/>
          <w:lang w:eastAsia="en-US"/>
        </w:rPr>
      </w:pPr>
      <w:proofErr w:type="gramStart"/>
      <w:r w:rsidRPr="00772734">
        <w:rPr>
          <w:bCs/>
        </w:rPr>
        <w:t>Оборудование и инвентарь, применяемые при выполнении работ, используются в соответствии с технологией выполнения работ, предусмотренной настоящими техническими условиями.</w:t>
      </w:r>
      <w:proofErr w:type="gramEnd"/>
      <w:r w:rsidRPr="00772734">
        <w:t xml:space="preserve"> Применяемое для выполнения работ оборудование имеет в соответствии с действующим законодательством РФ, сертификаты, технические паспорта и другие документы, удостоверяющие качество, которые представляются Заказчику по его требованию в ходе выполнения работ.</w:t>
      </w:r>
      <w:r w:rsidRPr="00772734">
        <w:rPr>
          <w:kern w:val="1"/>
          <w:lang w:eastAsia="en-US"/>
        </w:rPr>
        <w:t xml:space="preserve"> </w:t>
      </w:r>
    </w:p>
    <w:p w:rsidR="00772734" w:rsidRPr="00772734" w:rsidRDefault="00772734" w:rsidP="00772734">
      <w:pPr>
        <w:autoSpaceDE w:val="0"/>
        <w:ind w:firstLine="709"/>
        <w:jc w:val="both"/>
      </w:pPr>
      <w:r w:rsidRPr="00772734">
        <w:rPr>
          <w:kern w:val="1"/>
          <w:lang w:eastAsia="en-US"/>
        </w:rPr>
        <w:t>«Подрядчик» обязан при осуществлении «Работ» соблюдать требования законодательства в сфере охраны окружающей среды. Подрядчик не вправе использовать в ходе осуществления «Работ» оборудование, которое может привести к нарушению обязательных требований к охране окружающей среды и безопасности выполняемых работ.</w:t>
      </w:r>
    </w:p>
    <w:p w:rsidR="00772734" w:rsidRPr="00772734" w:rsidRDefault="00772734" w:rsidP="00772734">
      <w:pPr>
        <w:autoSpaceDE w:val="0"/>
        <w:autoSpaceDN w:val="0"/>
        <w:adjustRightInd w:val="0"/>
        <w:ind w:firstLine="709"/>
        <w:jc w:val="both"/>
        <w:rPr>
          <w:bCs/>
        </w:rPr>
      </w:pPr>
      <w:r w:rsidRPr="00772734">
        <w:rPr>
          <w:bCs/>
        </w:rPr>
        <w:lastRenderedPageBreak/>
        <w:t>Работы производятся в дневное время суток.</w:t>
      </w:r>
    </w:p>
    <w:p w:rsidR="00772734" w:rsidRPr="00772734" w:rsidRDefault="00772734" w:rsidP="00772734">
      <w:pPr>
        <w:autoSpaceDE w:val="0"/>
        <w:autoSpaceDN w:val="0"/>
        <w:adjustRightInd w:val="0"/>
        <w:ind w:firstLine="709"/>
        <w:jc w:val="both"/>
        <w:rPr>
          <w:bCs/>
        </w:rPr>
      </w:pPr>
      <w:r w:rsidRPr="00772734">
        <w:rPr>
          <w:bCs/>
        </w:rPr>
        <w:t>«Подрядчик» в случае нарушения существующих элементов благоустройства или уничтожения зеленых насаждений, находящихся и прилегающих к месту выполнения работ, обязан безвозмездно восстановить их.</w:t>
      </w:r>
    </w:p>
    <w:p w:rsidR="00772734" w:rsidRPr="00772734" w:rsidRDefault="00772734" w:rsidP="00772734">
      <w:pPr>
        <w:autoSpaceDE w:val="0"/>
        <w:autoSpaceDN w:val="0"/>
        <w:adjustRightInd w:val="0"/>
        <w:ind w:firstLine="709"/>
        <w:jc w:val="both"/>
        <w:rPr>
          <w:bCs/>
        </w:rPr>
      </w:pPr>
    </w:p>
    <w:p w:rsidR="00772734" w:rsidRPr="00772734" w:rsidRDefault="00772734" w:rsidP="00772734">
      <w:pPr>
        <w:autoSpaceDE w:val="0"/>
        <w:autoSpaceDN w:val="0"/>
        <w:adjustRightInd w:val="0"/>
        <w:spacing w:before="60"/>
        <w:ind w:firstLine="708"/>
        <w:jc w:val="both"/>
        <w:rPr>
          <w:bCs/>
        </w:rPr>
      </w:pPr>
      <w:r w:rsidRPr="00772734">
        <w:rPr>
          <w:b/>
          <w:bCs/>
        </w:rPr>
        <w:t>4. Место, условия и сроки выполнения работ.</w:t>
      </w:r>
      <w:r w:rsidRPr="00772734">
        <w:rPr>
          <w:bCs/>
        </w:rPr>
        <w:t xml:space="preserve"> </w:t>
      </w:r>
    </w:p>
    <w:p w:rsidR="00772734" w:rsidRPr="00772734" w:rsidRDefault="00772734" w:rsidP="00772734">
      <w:pPr>
        <w:autoSpaceDE w:val="0"/>
        <w:autoSpaceDN w:val="0"/>
        <w:adjustRightInd w:val="0"/>
        <w:ind w:firstLine="708"/>
        <w:jc w:val="both"/>
        <w:rPr>
          <w:bCs/>
        </w:rPr>
      </w:pPr>
      <w:r w:rsidRPr="00772734">
        <w:rPr>
          <w:bCs/>
        </w:rPr>
        <w:t xml:space="preserve">Место: на территории с. Кызыл-Мажалык </w:t>
      </w:r>
      <w:proofErr w:type="gramStart"/>
      <w:r w:rsidRPr="00772734">
        <w:rPr>
          <w:bCs/>
        </w:rPr>
        <w:t>расположенных</w:t>
      </w:r>
      <w:proofErr w:type="gramEnd"/>
      <w:r w:rsidRPr="00772734">
        <w:rPr>
          <w:bCs/>
        </w:rPr>
        <w:t xml:space="preserve"> на южно-западной стороне села</w:t>
      </w:r>
    </w:p>
    <w:p w:rsidR="00772734" w:rsidRPr="00772734" w:rsidRDefault="00772734" w:rsidP="00772734">
      <w:pPr>
        <w:autoSpaceDE w:val="0"/>
        <w:autoSpaceDN w:val="0"/>
        <w:adjustRightInd w:val="0"/>
        <w:ind w:firstLine="708"/>
        <w:jc w:val="both"/>
        <w:rPr>
          <w:bCs/>
        </w:rPr>
      </w:pPr>
      <w:r w:rsidRPr="00772734">
        <w:rPr>
          <w:bCs/>
        </w:rPr>
        <w:t>Сроки выполнения работ по настоящему контракту: В течение 40 календарных дней со дня заключения контракта</w:t>
      </w:r>
      <w:r>
        <w:rPr>
          <w:bCs/>
        </w:rPr>
        <w:t>.</w:t>
      </w:r>
    </w:p>
    <w:p w:rsidR="00772734" w:rsidRPr="00772734" w:rsidRDefault="00772734" w:rsidP="00772734">
      <w:pPr>
        <w:autoSpaceDE w:val="0"/>
        <w:autoSpaceDN w:val="0"/>
        <w:adjustRightInd w:val="0"/>
        <w:ind w:firstLine="708"/>
        <w:jc w:val="both"/>
        <w:rPr>
          <w:bCs/>
        </w:rPr>
      </w:pPr>
      <w:r w:rsidRPr="00772734">
        <w:rPr>
          <w:bCs/>
        </w:rPr>
        <w:t xml:space="preserve">Условия: До начала работ </w:t>
      </w:r>
      <w:proofErr w:type="gramStart"/>
      <w:r w:rsidRPr="00772734">
        <w:rPr>
          <w:bCs/>
        </w:rPr>
        <w:t>Заказчик совместно с Подрядчиком составляют</w:t>
      </w:r>
      <w:proofErr w:type="gramEnd"/>
      <w:r w:rsidRPr="00772734">
        <w:rPr>
          <w:bCs/>
        </w:rPr>
        <w:t xml:space="preserve"> акт об определении местонахождения свалок.</w:t>
      </w:r>
    </w:p>
    <w:p w:rsidR="00772734" w:rsidRPr="00772734" w:rsidRDefault="00772734" w:rsidP="00772734">
      <w:pPr>
        <w:autoSpaceDE w:val="0"/>
        <w:autoSpaceDN w:val="0"/>
        <w:adjustRightInd w:val="0"/>
        <w:spacing w:before="60"/>
        <w:ind w:firstLine="709"/>
        <w:jc w:val="both"/>
        <w:rPr>
          <w:bCs/>
          <w:lang w:eastAsia="en-US"/>
        </w:rPr>
      </w:pPr>
      <w:proofErr w:type="gramStart"/>
      <w:r w:rsidRPr="00772734">
        <w:rPr>
          <w:bCs/>
          <w:lang w:eastAsia="en-US"/>
        </w:rPr>
        <w:t>Заказчик обязуется заключить договор на оказание услуг по транспортировке и размещению отходов с несанкционированных свалок с организацией, имеющей лицензию на осуществление деятельности по сбору, транспортированию, обработке, утилизации, обезвреживанию, размещению отходов I-IV классов опасности (п.30 ст.12 №99-ФЗ от 04.05.2011 «О лицензировании отдельных видов деятельности» (с изменениями)) по виду деятельности: транспортирование отходов IV класса опасности, размещение отходов IV класса опасности</w:t>
      </w:r>
      <w:proofErr w:type="gramEnd"/>
      <w:r w:rsidRPr="00772734">
        <w:rPr>
          <w:bCs/>
          <w:lang w:eastAsia="en-US"/>
        </w:rPr>
        <w:t xml:space="preserve"> (</w:t>
      </w:r>
      <w:proofErr w:type="gramStart"/>
      <w:r w:rsidRPr="00772734">
        <w:rPr>
          <w:bCs/>
          <w:lang w:eastAsia="en-US"/>
        </w:rPr>
        <w:t>согласно Постановления</w:t>
      </w:r>
      <w:proofErr w:type="gramEnd"/>
      <w:r w:rsidRPr="00772734">
        <w:rPr>
          <w:bCs/>
          <w:lang w:eastAsia="en-US"/>
        </w:rPr>
        <w:t xml:space="preserve"> Правительства РФ от 26 декабря 2020 г. N 2290 "О лицензировании деятельности по сбору, транспортированию, обработке, утилизации, обезвреживанию, размещению отходов I - IV классов опасности).</w:t>
      </w:r>
    </w:p>
    <w:p w:rsidR="00772734" w:rsidRPr="00772734" w:rsidRDefault="00772734" w:rsidP="00772734">
      <w:pPr>
        <w:autoSpaceDE w:val="0"/>
        <w:autoSpaceDN w:val="0"/>
        <w:adjustRightInd w:val="0"/>
        <w:spacing w:before="60"/>
        <w:jc w:val="both"/>
        <w:rPr>
          <w:b/>
          <w:bCs/>
        </w:rPr>
      </w:pPr>
      <w:r w:rsidRPr="00772734">
        <w:rPr>
          <w:b/>
          <w:bCs/>
        </w:rPr>
        <w:t>5. Перечень и комплектность результатов выполненных работ, подлежащих приемке заказчиком.</w:t>
      </w:r>
    </w:p>
    <w:p w:rsidR="00772734" w:rsidRPr="00772734" w:rsidRDefault="00772734" w:rsidP="00772734">
      <w:pPr>
        <w:widowControl w:val="0"/>
        <w:autoSpaceDE w:val="0"/>
        <w:autoSpaceDN w:val="0"/>
        <w:adjustRightInd w:val="0"/>
        <w:ind w:right="-2" w:firstLine="709"/>
        <w:jc w:val="both"/>
        <w:rPr>
          <w:rFonts w:eastAsia="Calibri"/>
        </w:rPr>
      </w:pPr>
      <w:r w:rsidRPr="00772734">
        <w:rPr>
          <w:rFonts w:eastAsia="Calibri"/>
        </w:rPr>
        <w:t>Приемка работ на соответствие их</w:t>
      </w:r>
      <w:r w:rsidRPr="00772734">
        <w:rPr>
          <w:rFonts w:eastAsia="Calibri"/>
          <w:color w:val="000000"/>
        </w:rPr>
        <w:t xml:space="preserve"> объема и качества требованиям, установленным в Контракте, производится </w:t>
      </w:r>
      <w:r w:rsidRPr="00772734">
        <w:rPr>
          <w:rFonts w:eastAsia="Calibri"/>
        </w:rPr>
        <w:t>в течение 10 рабочих дней со дня получения акта выполненных работ, подписанного со стороны Подрядчика</w:t>
      </w:r>
      <w:r w:rsidRPr="00772734">
        <w:rPr>
          <w:rFonts w:eastAsia="Calibri"/>
          <w:color w:val="000000"/>
        </w:rPr>
        <w:t>.</w:t>
      </w:r>
    </w:p>
    <w:p w:rsidR="00772734" w:rsidRPr="00772734" w:rsidRDefault="00772734" w:rsidP="00772734">
      <w:pPr>
        <w:autoSpaceDE w:val="0"/>
        <w:autoSpaceDN w:val="0"/>
        <w:adjustRightInd w:val="0"/>
        <w:spacing w:before="60"/>
        <w:ind w:firstLine="708"/>
        <w:rPr>
          <w:b/>
          <w:bCs/>
        </w:rPr>
      </w:pPr>
    </w:p>
    <w:p w:rsidR="00772734" w:rsidRPr="00772734" w:rsidRDefault="00772734" w:rsidP="00772734">
      <w:pPr>
        <w:tabs>
          <w:tab w:val="left" w:pos="8175"/>
        </w:tabs>
        <w:autoSpaceDE w:val="0"/>
        <w:autoSpaceDN w:val="0"/>
        <w:adjustRightInd w:val="0"/>
        <w:spacing w:before="60"/>
        <w:ind w:firstLine="708"/>
        <w:rPr>
          <w:b/>
          <w:bCs/>
        </w:rPr>
      </w:pPr>
      <w:r w:rsidRPr="00772734">
        <w:rPr>
          <w:b/>
          <w:bCs/>
        </w:rPr>
        <w:t xml:space="preserve">6. </w:t>
      </w:r>
      <w:r w:rsidRPr="00772734">
        <w:rPr>
          <w:rFonts w:eastAsia="Calibri"/>
          <w:b/>
          <w:bCs/>
          <w:lang w:eastAsia="en-US"/>
        </w:rPr>
        <w:t>Объем и стоимость выполняемой работы</w:t>
      </w:r>
      <w:r w:rsidRPr="00772734">
        <w:rPr>
          <w:b/>
          <w:bCs/>
        </w:rPr>
        <w:t>:</w:t>
      </w:r>
      <w:r w:rsidR="00A17ED3">
        <w:rPr>
          <w:b/>
          <w:bCs/>
        </w:rPr>
        <w:t xml:space="preserve"> согласной сметной документации</w:t>
      </w:r>
      <w:r w:rsidRPr="00772734">
        <w:rPr>
          <w:b/>
          <w:bCs/>
        </w:rPr>
        <w:tab/>
      </w:r>
    </w:p>
    <w:tbl>
      <w:tblPr>
        <w:tblW w:w="7938" w:type="dxa"/>
        <w:tblInd w:w="108" w:type="dxa"/>
        <w:tblLayout w:type="fixed"/>
        <w:tblLook w:val="04A0" w:firstRow="1" w:lastRow="0" w:firstColumn="1" w:lastColumn="0" w:noHBand="0" w:noVBand="1"/>
      </w:tblPr>
      <w:tblGrid>
        <w:gridCol w:w="709"/>
        <w:gridCol w:w="3260"/>
        <w:gridCol w:w="1418"/>
        <w:gridCol w:w="2551"/>
      </w:tblGrid>
      <w:tr w:rsidR="00B26EAC" w:rsidRPr="00772734" w:rsidTr="00B26EAC">
        <w:trPr>
          <w:trHeight w:val="1301"/>
        </w:trPr>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6EAC" w:rsidRPr="00772734" w:rsidRDefault="00B26EAC" w:rsidP="00772734">
            <w:pPr>
              <w:jc w:val="center"/>
            </w:pPr>
            <w:r w:rsidRPr="00772734">
              <w:t>№ №</w:t>
            </w:r>
          </w:p>
          <w:p w:rsidR="00B26EAC" w:rsidRPr="00772734" w:rsidRDefault="00B26EAC" w:rsidP="00772734">
            <w:pPr>
              <w:jc w:val="center"/>
            </w:pPr>
            <w:proofErr w:type="gramStart"/>
            <w:r w:rsidRPr="00772734">
              <w:t>п</w:t>
            </w:r>
            <w:proofErr w:type="gramEnd"/>
            <w:r w:rsidRPr="00772734">
              <w:t>/п</w:t>
            </w:r>
          </w:p>
        </w:tc>
        <w:tc>
          <w:tcPr>
            <w:tcW w:w="32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6EAC" w:rsidRPr="00772734" w:rsidRDefault="00B26EAC" w:rsidP="00772734">
            <w:pPr>
              <w:jc w:val="center"/>
            </w:pPr>
            <w:r w:rsidRPr="00772734">
              <w:rPr>
                <w:rFonts w:eastAsia="Calibri"/>
                <w:b/>
                <w:lang w:eastAsia="en-US"/>
              </w:rPr>
              <w:t>Наименование работ</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6EAC" w:rsidRPr="00772734" w:rsidRDefault="00B26EAC" w:rsidP="00772734">
            <w:pPr>
              <w:jc w:val="center"/>
              <w:rPr>
                <w:b/>
              </w:rPr>
            </w:pPr>
            <w:r w:rsidRPr="00772734">
              <w:rPr>
                <w:b/>
              </w:rPr>
              <w:t>Ед. изм.</w:t>
            </w:r>
          </w:p>
        </w:tc>
        <w:tc>
          <w:tcPr>
            <w:tcW w:w="255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6EAC" w:rsidRPr="00772734" w:rsidRDefault="00B26EAC" w:rsidP="00772734">
            <w:pPr>
              <w:jc w:val="center"/>
              <w:rPr>
                <w:b/>
              </w:rPr>
            </w:pPr>
            <w:r w:rsidRPr="00772734">
              <w:rPr>
                <w:rFonts w:eastAsia="Calibri"/>
                <w:b/>
                <w:lang w:eastAsia="en-US"/>
              </w:rPr>
              <w:t>Кол-во/объем</w:t>
            </w:r>
          </w:p>
        </w:tc>
      </w:tr>
      <w:tr w:rsidR="00B26EAC" w:rsidRPr="00772734" w:rsidTr="00B26EAC">
        <w:trPr>
          <w:trHeight w:val="98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26EAC" w:rsidRPr="00772734" w:rsidRDefault="00B26EAC" w:rsidP="00772734">
            <w:pPr>
              <w:jc w:val="center"/>
            </w:pPr>
            <w:r w:rsidRPr="00772734">
              <w:t>1</w:t>
            </w:r>
          </w:p>
        </w:tc>
        <w:tc>
          <w:tcPr>
            <w:tcW w:w="3260" w:type="dxa"/>
            <w:tcBorders>
              <w:top w:val="nil"/>
              <w:left w:val="nil"/>
              <w:bottom w:val="single" w:sz="4" w:space="0" w:color="auto"/>
              <w:right w:val="single" w:sz="4" w:space="0" w:color="auto"/>
            </w:tcBorders>
            <w:shd w:val="clear" w:color="auto" w:fill="auto"/>
            <w:hideMark/>
          </w:tcPr>
          <w:p w:rsidR="00B26EAC" w:rsidRPr="00772734" w:rsidRDefault="00B26EAC" w:rsidP="00772734">
            <w:pPr>
              <w:spacing w:after="200" w:line="276" w:lineRule="auto"/>
              <w:rPr>
                <w:rFonts w:eastAsia="Calibri"/>
                <w:lang w:eastAsia="en-US"/>
              </w:rPr>
            </w:pPr>
            <w:r w:rsidRPr="00772734">
              <w:rPr>
                <w:rFonts w:eastAsia="Calibri"/>
                <w:bCs/>
                <w:lang w:eastAsia="en-US"/>
              </w:rPr>
              <w:t xml:space="preserve">Ликвидация несанкционированных свалок </w:t>
            </w:r>
            <w:r>
              <w:rPr>
                <w:rFonts w:eastAsia="Calibri"/>
                <w:bCs/>
                <w:lang w:eastAsia="en-US"/>
              </w:rPr>
              <w:t>согласно сметной документации</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B26EAC" w:rsidRPr="00772734" w:rsidRDefault="00B26EAC" w:rsidP="00772734">
            <w:pPr>
              <w:jc w:val="center"/>
            </w:pPr>
            <w:proofErr w:type="spellStart"/>
            <w:r w:rsidRPr="00772734">
              <w:t>куб.м</w:t>
            </w:r>
            <w:proofErr w:type="spellEnd"/>
            <w:r w:rsidRPr="00772734">
              <w:t>.</w:t>
            </w:r>
          </w:p>
        </w:tc>
        <w:tc>
          <w:tcPr>
            <w:tcW w:w="2551" w:type="dxa"/>
            <w:tcBorders>
              <w:top w:val="nil"/>
              <w:left w:val="nil"/>
              <w:bottom w:val="single" w:sz="4" w:space="0" w:color="auto"/>
              <w:right w:val="single" w:sz="4" w:space="0" w:color="auto"/>
            </w:tcBorders>
            <w:shd w:val="clear" w:color="auto" w:fill="auto"/>
            <w:vAlign w:val="center"/>
            <w:hideMark/>
          </w:tcPr>
          <w:p w:rsidR="00B26EAC" w:rsidRPr="00772734" w:rsidRDefault="00B26EAC" w:rsidP="00772734">
            <w:pPr>
              <w:spacing w:after="200" w:line="276" w:lineRule="auto"/>
              <w:jc w:val="center"/>
              <w:rPr>
                <w:rFonts w:eastAsia="Calibri"/>
                <w:bCs/>
                <w:color w:val="000000"/>
                <w:lang w:eastAsia="en-US"/>
              </w:rPr>
            </w:pPr>
            <w:r w:rsidRPr="00772734">
              <w:rPr>
                <w:rFonts w:eastAsia="Calibri"/>
                <w:bCs/>
                <w:color w:val="000000"/>
                <w:lang w:eastAsia="en-US"/>
              </w:rPr>
              <w:t xml:space="preserve"> </w:t>
            </w:r>
          </w:p>
          <w:p w:rsidR="00B26EAC" w:rsidRPr="00772734" w:rsidRDefault="00B26EAC" w:rsidP="00772734">
            <w:pPr>
              <w:spacing w:after="200" w:line="276" w:lineRule="auto"/>
              <w:jc w:val="center"/>
              <w:rPr>
                <w:rFonts w:eastAsia="Calibri"/>
                <w:bCs/>
                <w:color w:val="000000"/>
                <w:lang w:eastAsia="en-US"/>
              </w:rPr>
            </w:pPr>
            <w:r>
              <w:rPr>
                <w:rFonts w:eastAsia="Calibri"/>
                <w:bCs/>
                <w:color w:val="000000"/>
                <w:lang w:eastAsia="en-US"/>
              </w:rPr>
              <w:t>28500</w:t>
            </w:r>
          </w:p>
          <w:p w:rsidR="00B26EAC" w:rsidRPr="00772734" w:rsidRDefault="00B26EAC" w:rsidP="00772734">
            <w:pPr>
              <w:jc w:val="center"/>
            </w:pPr>
          </w:p>
        </w:tc>
      </w:tr>
      <w:tr w:rsidR="00B26EAC" w:rsidRPr="00772734" w:rsidTr="00B26EAC">
        <w:trPr>
          <w:trHeight w:val="43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26EAC" w:rsidRPr="00772734" w:rsidRDefault="00B26EAC" w:rsidP="00772734">
            <w:pPr>
              <w:jc w:val="center"/>
            </w:pPr>
          </w:p>
        </w:tc>
        <w:tc>
          <w:tcPr>
            <w:tcW w:w="3260" w:type="dxa"/>
            <w:tcBorders>
              <w:top w:val="single" w:sz="4" w:space="0" w:color="auto"/>
              <w:left w:val="nil"/>
              <w:bottom w:val="single" w:sz="4" w:space="0" w:color="auto"/>
              <w:right w:val="single" w:sz="4" w:space="0" w:color="auto"/>
            </w:tcBorders>
            <w:shd w:val="clear" w:color="auto" w:fill="auto"/>
          </w:tcPr>
          <w:p w:rsidR="00B26EAC" w:rsidRPr="00772734" w:rsidRDefault="00B26EAC" w:rsidP="00772734">
            <w:pPr>
              <w:spacing w:after="200" w:line="276" w:lineRule="auto"/>
              <w:rPr>
                <w:rFonts w:eastAsia="Calibri"/>
                <w:b/>
                <w:lang w:eastAsia="en-US"/>
              </w:rPr>
            </w:pPr>
            <w:r w:rsidRPr="00772734">
              <w:rPr>
                <w:rFonts w:eastAsia="Calibri"/>
                <w:b/>
                <w:lang w:eastAsia="en-US"/>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26EAC" w:rsidRPr="00772734" w:rsidRDefault="00B26EAC" w:rsidP="00772734">
            <w:pPr>
              <w:jc w:val="center"/>
              <w:rPr>
                <w:b/>
              </w:rPr>
            </w:pPr>
          </w:p>
        </w:tc>
        <w:tc>
          <w:tcPr>
            <w:tcW w:w="2551" w:type="dxa"/>
            <w:tcBorders>
              <w:top w:val="single" w:sz="4" w:space="0" w:color="auto"/>
              <w:left w:val="nil"/>
              <w:bottom w:val="single" w:sz="4" w:space="0" w:color="auto"/>
              <w:right w:val="single" w:sz="4" w:space="0" w:color="auto"/>
            </w:tcBorders>
            <w:shd w:val="clear" w:color="auto" w:fill="auto"/>
            <w:vAlign w:val="center"/>
          </w:tcPr>
          <w:p w:rsidR="00B26EAC" w:rsidRPr="00772734" w:rsidRDefault="00B26EAC" w:rsidP="00772734">
            <w:pPr>
              <w:jc w:val="center"/>
              <w:rPr>
                <w:b/>
              </w:rPr>
            </w:pPr>
          </w:p>
        </w:tc>
      </w:tr>
    </w:tbl>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772734" w:rsidRDefault="00772734"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350195" w:rsidRDefault="00350195" w:rsidP="00D25182">
      <w:pPr>
        <w:jc w:val="center"/>
        <w:rPr>
          <w:b/>
          <w:bCs/>
          <w:sz w:val="20"/>
          <w:szCs w:val="20"/>
        </w:rPr>
      </w:pPr>
    </w:p>
    <w:p w:rsidR="00772734" w:rsidRDefault="00772734" w:rsidP="00D25182">
      <w:pPr>
        <w:jc w:val="center"/>
        <w:rPr>
          <w:b/>
          <w:bCs/>
          <w:sz w:val="20"/>
          <w:szCs w:val="20"/>
        </w:rPr>
      </w:pPr>
    </w:p>
    <w:p w:rsidR="00D25182" w:rsidRPr="00090FC0" w:rsidRDefault="00D25182" w:rsidP="00D25182">
      <w:pPr>
        <w:jc w:val="center"/>
        <w:rPr>
          <w:sz w:val="20"/>
          <w:szCs w:val="20"/>
        </w:rPr>
      </w:pPr>
      <w:r w:rsidRPr="00090FC0">
        <w:rPr>
          <w:b/>
          <w:bCs/>
          <w:sz w:val="20"/>
          <w:szCs w:val="20"/>
        </w:rPr>
        <w:t>Часть 5. ИНСТРУКЦИЯ ПО ЗАПОЛНЕНИЮ ЗАЯВКИ НА УЧАСТИЕ В ЭЛЕКТРОННОМ АУКЦИОНЕ</w:t>
      </w:r>
    </w:p>
    <w:p w:rsidR="00D25182" w:rsidRPr="00090FC0" w:rsidRDefault="00D25182" w:rsidP="00D25182">
      <w:pPr>
        <w:rPr>
          <w:sz w:val="20"/>
          <w:szCs w:val="20"/>
        </w:rPr>
      </w:pPr>
    </w:p>
    <w:p w:rsidR="00090FC0" w:rsidRPr="00090FC0" w:rsidRDefault="00090FC0" w:rsidP="00090FC0">
      <w:pPr>
        <w:ind w:firstLine="709"/>
        <w:jc w:val="both"/>
        <w:rPr>
          <w:sz w:val="20"/>
          <w:szCs w:val="20"/>
        </w:rPr>
      </w:pPr>
      <w:r w:rsidRPr="00090FC0">
        <w:rPr>
          <w:b/>
          <w:bCs/>
          <w:sz w:val="20"/>
          <w:szCs w:val="20"/>
        </w:rPr>
        <w:t>Сокращения, применяемые только в Часть 1. ИНФОРМАЦИОННАЯ КАРТА:</w:t>
      </w:r>
    </w:p>
    <w:p w:rsidR="00090FC0" w:rsidRPr="00090FC0" w:rsidRDefault="00090FC0" w:rsidP="00090FC0">
      <w:pPr>
        <w:ind w:firstLine="709"/>
        <w:jc w:val="both"/>
        <w:rPr>
          <w:sz w:val="20"/>
          <w:szCs w:val="20"/>
        </w:rPr>
      </w:pPr>
      <w:r w:rsidRPr="00090FC0">
        <w:rPr>
          <w:sz w:val="20"/>
          <w:szCs w:val="20"/>
        </w:rPr>
        <w:t>Документации об ЭА – документация об электронном аукционе (настоящая документация).</w:t>
      </w:r>
    </w:p>
    <w:p w:rsidR="00090FC0" w:rsidRPr="00090FC0" w:rsidRDefault="00090FC0" w:rsidP="00090FC0">
      <w:pPr>
        <w:ind w:firstLine="709"/>
        <w:jc w:val="both"/>
        <w:rPr>
          <w:sz w:val="20"/>
          <w:szCs w:val="20"/>
        </w:rPr>
      </w:pPr>
      <w:r w:rsidRPr="00090FC0">
        <w:rPr>
          <w:sz w:val="20"/>
          <w:szCs w:val="20"/>
        </w:rPr>
        <w:t>ЭА – электронный аукцион;</w:t>
      </w:r>
    </w:p>
    <w:p w:rsidR="00090FC0" w:rsidRPr="00090FC0" w:rsidRDefault="00090FC0" w:rsidP="00090FC0">
      <w:pPr>
        <w:ind w:firstLine="709"/>
        <w:jc w:val="both"/>
        <w:rPr>
          <w:sz w:val="20"/>
          <w:szCs w:val="20"/>
        </w:rPr>
      </w:pPr>
      <w:r w:rsidRPr="00090FC0">
        <w:rPr>
          <w:sz w:val="20"/>
          <w:szCs w:val="20"/>
        </w:rPr>
        <w:t>ЕИС – единая информационная система;</w:t>
      </w:r>
    </w:p>
    <w:p w:rsidR="00090FC0" w:rsidRPr="00090FC0" w:rsidRDefault="00090FC0" w:rsidP="00090FC0">
      <w:pPr>
        <w:ind w:firstLine="709"/>
        <w:jc w:val="both"/>
        <w:rPr>
          <w:sz w:val="20"/>
          <w:szCs w:val="20"/>
        </w:rPr>
      </w:pPr>
      <w:r w:rsidRPr="00090FC0">
        <w:rPr>
          <w:sz w:val="20"/>
          <w:szCs w:val="20"/>
        </w:rPr>
        <w:t>ИКЗ – идентификационный код закупки;</w:t>
      </w:r>
    </w:p>
    <w:p w:rsidR="00090FC0" w:rsidRPr="00090FC0" w:rsidRDefault="00090FC0" w:rsidP="00090FC0">
      <w:pPr>
        <w:ind w:firstLine="709"/>
        <w:jc w:val="both"/>
        <w:rPr>
          <w:sz w:val="20"/>
          <w:szCs w:val="20"/>
        </w:rPr>
      </w:pPr>
      <w:r w:rsidRPr="00090FC0">
        <w:rPr>
          <w:sz w:val="20"/>
          <w:szCs w:val="20"/>
        </w:rPr>
        <w:t>НМЦК – начальная (максимальная) цена контракта;</w:t>
      </w:r>
    </w:p>
    <w:p w:rsidR="00090FC0" w:rsidRPr="00090FC0" w:rsidRDefault="00090FC0" w:rsidP="00090FC0">
      <w:pPr>
        <w:ind w:firstLine="709"/>
        <w:jc w:val="both"/>
        <w:rPr>
          <w:sz w:val="20"/>
          <w:szCs w:val="20"/>
        </w:rPr>
      </w:pPr>
      <w:r w:rsidRPr="00090FC0">
        <w:rPr>
          <w:sz w:val="20"/>
          <w:szCs w:val="20"/>
        </w:rPr>
        <w:t>ФЗ-44 -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090FC0" w:rsidRPr="00090FC0" w:rsidRDefault="00090FC0" w:rsidP="00090FC0">
      <w:pPr>
        <w:ind w:firstLine="709"/>
        <w:jc w:val="both"/>
        <w:rPr>
          <w:sz w:val="20"/>
          <w:szCs w:val="20"/>
        </w:rPr>
      </w:pPr>
      <w:r w:rsidRPr="00090FC0">
        <w:rPr>
          <w:sz w:val="20"/>
          <w:szCs w:val="20"/>
        </w:rPr>
        <w:t xml:space="preserve">РФ – Российская Федерация. </w:t>
      </w:r>
    </w:p>
    <w:p w:rsidR="00090FC0" w:rsidRPr="00090FC0" w:rsidRDefault="00090FC0" w:rsidP="00090FC0">
      <w:pPr>
        <w:rPr>
          <w:sz w:val="20"/>
          <w:szCs w:val="20"/>
        </w:rPr>
      </w:pPr>
    </w:p>
    <w:p w:rsidR="00090FC0" w:rsidRPr="00090FC0" w:rsidRDefault="00090FC0" w:rsidP="00090FC0">
      <w:pPr>
        <w:ind w:firstLine="709"/>
        <w:jc w:val="both"/>
        <w:rPr>
          <w:sz w:val="20"/>
          <w:szCs w:val="20"/>
        </w:rPr>
      </w:pPr>
      <w:r w:rsidRPr="00090FC0">
        <w:rPr>
          <w:sz w:val="20"/>
          <w:szCs w:val="20"/>
        </w:rPr>
        <w:t>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090FC0" w:rsidRPr="00090FC0" w:rsidRDefault="00090FC0" w:rsidP="00090FC0">
      <w:pPr>
        <w:ind w:firstLine="709"/>
        <w:jc w:val="both"/>
        <w:rPr>
          <w:sz w:val="20"/>
          <w:szCs w:val="20"/>
        </w:rPr>
      </w:pPr>
      <w:r w:rsidRPr="00090FC0">
        <w:rPr>
          <w:sz w:val="20"/>
          <w:szCs w:val="20"/>
        </w:rPr>
        <w:t>2. Заявка на участие в электронном аукционе состоит из двух частей.</w:t>
      </w:r>
    </w:p>
    <w:p w:rsidR="00090FC0" w:rsidRPr="00090FC0" w:rsidRDefault="00090FC0" w:rsidP="00090FC0">
      <w:pPr>
        <w:ind w:firstLine="709"/>
        <w:jc w:val="both"/>
        <w:rPr>
          <w:sz w:val="20"/>
          <w:szCs w:val="20"/>
        </w:rPr>
      </w:pPr>
      <w:r w:rsidRPr="00090FC0">
        <w:rPr>
          <w:sz w:val="20"/>
          <w:szCs w:val="20"/>
        </w:rPr>
        <w:t xml:space="preserve">3. </w:t>
      </w:r>
      <w:proofErr w:type="gramStart"/>
      <w:r w:rsidRPr="00090FC0">
        <w:rPr>
          <w:sz w:val="20"/>
          <w:szCs w:val="20"/>
        </w:rPr>
        <w:t xml:space="preserve">Первая часть заявки на участие в ЭА в случае включения в документацию о закупке в соответствии с пунктом 8 части 1 статьи 33 ФЗ-44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w:t>
      </w:r>
      <w:proofErr w:type="gramEnd"/>
    </w:p>
    <w:sectPr w:rsidR="00090FC0" w:rsidRPr="00090FC0" w:rsidSect="00787ADC">
      <w:pgSz w:w="11906" w:h="16838"/>
      <w:pgMar w:top="851" w:right="567" w:bottom="85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67" w:rsidRDefault="005D4A67" w:rsidP="00E7002A">
      <w:r>
        <w:separator/>
      </w:r>
    </w:p>
  </w:endnote>
  <w:endnote w:type="continuationSeparator" w:id="0">
    <w:p w:rsidR="005D4A67" w:rsidRDefault="005D4A67" w:rsidP="00E7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67" w:rsidRDefault="005D4A67" w:rsidP="00E7002A">
      <w:r>
        <w:separator/>
      </w:r>
    </w:p>
  </w:footnote>
  <w:footnote w:type="continuationSeparator" w:id="0">
    <w:p w:rsidR="005D4A67" w:rsidRDefault="005D4A67" w:rsidP="00E70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5B6BFAA"/>
    <w:lvl w:ilvl="0">
      <w:start w:val="1"/>
      <w:numFmt w:val="decimal"/>
      <w:lvlText w:val="%1."/>
      <w:lvlJc w:val="left"/>
      <w:pPr>
        <w:tabs>
          <w:tab w:val="num" w:pos="1492"/>
        </w:tabs>
        <w:ind w:left="1492" w:hanging="360"/>
      </w:pPr>
    </w:lvl>
  </w:abstractNum>
  <w:abstractNum w:abstractNumId="1">
    <w:nsid w:val="FFFFFF7D"/>
    <w:multiLevelType w:val="singleLevel"/>
    <w:tmpl w:val="63145102"/>
    <w:lvl w:ilvl="0">
      <w:start w:val="1"/>
      <w:numFmt w:val="decimal"/>
      <w:lvlText w:val="%1."/>
      <w:lvlJc w:val="left"/>
      <w:pPr>
        <w:tabs>
          <w:tab w:val="num" w:pos="1209"/>
        </w:tabs>
        <w:ind w:left="1209" w:hanging="360"/>
      </w:pPr>
    </w:lvl>
  </w:abstractNum>
  <w:abstractNum w:abstractNumId="2">
    <w:nsid w:val="FFFFFF7E"/>
    <w:multiLevelType w:val="singleLevel"/>
    <w:tmpl w:val="14BA6926"/>
    <w:lvl w:ilvl="0">
      <w:start w:val="1"/>
      <w:numFmt w:val="decimal"/>
      <w:lvlText w:val="%1."/>
      <w:lvlJc w:val="left"/>
      <w:pPr>
        <w:tabs>
          <w:tab w:val="num" w:pos="926"/>
        </w:tabs>
        <w:ind w:left="926" w:hanging="360"/>
      </w:pPr>
    </w:lvl>
  </w:abstractNum>
  <w:abstractNum w:abstractNumId="3">
    <w:nsid w:val="FFFFFF7F"/>
    <w:multiLevelType w:val="singleLevel"/>
    <w:tmpl w:val="2D08EA9C"/>
    <w:lvl w:ilvl="0">
      <w:start w:val="1"/>
      <w:numFmt w:val="decimal"/>
      <w:lvlText w:val="%1."/>
      <w:lvlJc w:val="left"/>
      <w:pPr>
        <w:tabs>
          <w:tab w:val="num" w:pos="643"/>
        </w:tabs>
        <w:ind w:left="643" w:hanging="360"/>
      </w:pPr>
    </w:lvl>
  </w:abstractNum>
  <w:abstractNum w:abstractNumId="4">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7">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8">
    <w:nsid w:val="FFFFFF88"/>
    <w:multiLevelType w:val="singleLevel"/>
    <w:tmpl w:val="58729A3A"/>
    <w:lvl w:ilvl="0">
      <w:start w:val="1"/>
      <w:numFmt w:val="decimal"/>
      <w:lvlText w:val="%1."/>
      <w:lvlJc w:val="left"/>
      <w:pPr>
        <w:tabs>
          <w:tab w:val="num" w:pos="360"/>
        </w:tabs>
        <w:ind w:left="360" w:hanging="360"/>
      </w:pPr>
    </w:lvl>
  </w:abstractNum>
  <w:abstractNum w:abstractNumId="9">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10">
    <w:nsid w:val="00527BDB"/>
    <w:multiLevelType w:val="hybridMultilevel"/>
    <w:tmpl w:val="42A41F7C"/>
    <w:lvl w:ilvl="0" w:tplc="4FAA8B74">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
    <w:nsid w:val="00EF0299"/>
    <w:multiLevelType w:val="hybridMultilevel"/>
    <w:tmpl w:val="DFDA55DC"/>
    <w:lvl w:ilvl="0" w:tplc="A4EA1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025A58B6"/>
    <w:multiLevelType w:val="multilevel"/>
    <w:tmpl w:val="F30226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0680E22"/>
    <w:multiLevelType w:val="hybridMultilevel"/>
    <w:tmpl w:val="6AEA1B34"/>
    <w:lvl w:ilvl="0" w:tplc="17A8FE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01C7B00"/>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0633D7B"/>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71A39E1"/>
    <w:multiLevelType w:val="multilevel"/>
    <w:tmpl w:val="5F12C8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F71430F"/>
    <w:multiLevelType w:val="hybridMultilevel"/>
    <w:tmpl w:val="86CA87CC"/>
    <w:lvl w:ilvl="0" w:tplc="83AA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C84AA1"/>
    <w:multiLevelType w:val="hybridMultilevel"/>
    <w:tmpl w:val="FCA27DE0"/>
    <w:lvl w:ilvl="0" w:tplc="3D1E2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E7D7EAE"/>
    <w:multiLevelType w:val="hybridMultilevel"/>
    <w:tmpl w:val="0B0046D2"/>
    <w:lvl w:ilvl="0" w:tplc="6706C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524D1B"/>
    <w:multiLevelType w:val="hybridMultilevel"/>
    <w:tmpl w:val="98C67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0C3D27"/>
    <w:multiLevelType w:val="hybridMultilevel"/>
    <w:tmpl w:val="B63ED582"/>
    <w:lvl w:ilvl="0" w:tplc="4D3444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D01F04"/>
    <w:multiLevelType w:val="hybridMultilevel"/>
    <w:tmpl w:val="DE7E194C"/>
    <w:lvl w:ilvl="0" w:tplc="8C1CB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B4C6BBA"/>
    <w:multiLevelType w:val="multilevel"/>
    <w:tmpl w:val="B082FB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6548E1"/>
    <w:multiLevelType w:val="hybridMultilevel"/>
    <w:tmpl w:val="B6EC0066"/>
    <w:lvl w:ilvl="0" w:tplc="C99878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2F6A11"/>
    <w:multiLevelType w:val="multilevel"/>
    <w:tmpl w:val="AE56B4A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32"/>
  </w:num>
  <w:num w:numId="14">
    <w:abstractNumId w:val="15"/>
  </w:num>
  <w:num w:numId="15">
    <w:abstractNumId w:val="19"/>
  </w:num>
  <w:num w:numId="16">
    <w:abstractNumId w:val="23"/>
  </w:num>
  <w:num w:numId="17">
    <w:abstractNumId w:val="28"/>
  </w:num>
  <w:num w:numId="18">
    <w:abstractNumId w:val="24"/>
  </w:num>
  <w:num w:numId="19">
    <w:abstractNumId w:val="13"/>
  </w:num>
  <w:num w:numId="20">
    <w:abstractNumId w:val="18"/>
  </w:num>
  <w:num w:numId="21">
    <w:abstractNumId w:val="12"/>
  </w:num>
  <w:num w:numId="22">
    <w:abstractNumId w:val="29"/>
  </w:num>
  <w:num w:numId="23">
    <w:abstractNumId w:val="22"/>
  </w:num>
  <w:num w:numId="24">
    <w:abstractNumId w:val="21"/>
  </w:num>
  <w:num w:numId="25">
    <w:abstractNumId w:val="25"/>
  </w:num>
  <w:num w:numId="26">
    <w:abstractNumId w:val="26"/>
  </w:num>
  <w:num w:numId="27">
    <w:abstractNumId w:val="11"/>
  </w:num>
  <w:num w:numId="28">
    <w:abstractNumId w:val="20"/>
  </w:num>
  <w:num w:numId="29">
    <w:abstractNumId w:val="31"/>
  </w:num>
  <w:num w:numId="30">
    <w:abstractNumId w:val="27"/>
  </w:num>
  <w:num w:numId="31">
    <w:abstractNumId w:val="17"/>
  </w:num>
  <w:num w:numId="32">
    <w:abstractNumId w:val="16"/>
  </w:num>
  <w:num w:numId="3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120"/>
  <w:displayHorizontalDrawingGridEvery w:val="2"/>
  <w:noPunctuationKerning/>
  <w:characterSpacingControl w:val="doNotCompress"/>
  <w:sav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C5A"/>
    <w:rsid w:val="00000048"/>
    <w:rsid w:val="00002B5F"/>
    <w:rsid w:val="00002CB9"/>
    <w:rsid w:val="00002F26"/>
    <w:rsid w:val="0000356A"/>
    <w:rsid w:val="00003F4A"/>
    <w:rsid w:val="000046EF"/>
    <w:rsid w:val="00006120"/>
    <w:rsid w:val="000067A8"/>
    <w:rsid w:val="0000703F"/>
    <w:rsid w:val="000071A7"/>
    <w:rsid w:val="00007AEC"/>
    <w:rsid w:val="00007B53"/>
    <w:rsid w:val="00010434"/>
    <w:rsid w:val="000104F4"/>
    <w:rsid w:val="0001066B"/>
    <w:rsid w:val="00010A0E"/>
    <w:rsid w:val="00011293"/>
    <w:rsid w:val="00012461"/>
    <w:rsid w:val="00012CEA"/>
    <w:rsid w:val="00013096"/>
    <w:rsid w:val="00013613"/>
    <w:rsid w:val="00013CA3"/>
    <w:rsid w:val="000147E2"/>
    <w:rsid w:val="00015B23"/>
    <w:rsid w:val="00015CED"/>
    <w:rsid w:val="00015FF5"/>
    <w:rsid w:val="000168ED"/>
    <w:rsid w:val="00016E73"/>
    <w:rsid w:val="000176B9"/>
    <w:rsid w:val="00017DEA"/>
    <w:rsid w:val="000206BB"/>
    <w:rsid w:val="00020880"/>
    <w:rsid w:val="00020D38"/>
    <w:rsid w:val="00020EEC"/>
    <w:rsid w:val="00020F01"/>
    <w:rsid w:val="00021CE9"/>
    <w:rsid w:val="00021D45"/>
    <w:rsid w:val="00022930"/>
    <w:rsid w:val="0002344C"/>
    <w:rsid w:val="0002429A"/>
    <w:rsid w:val="000245FD"/>
    <w:rsid w:val="0002462B"/>
    <w:rsid w:val="00025647"/>
    <w:rsid w:val="00026640"/>
    <w:rsid w:val="00026D38"/>
    <w:rsid w:val="00026E63"/>
    <w:rsid w:val="00027271"/>
    <w:rsid w:val="00027440"/>
    <w:rsid w:val="000274C2"/>
    <w:rsid w:val="00030D8F"/>
    <w:rsid w:val="00031907"/>
    <w:rsid w:val="00031BA3"/>
    <w:rsid w:val="00032576"/>
    <w:rsid w:val="0003778A"/>
    <w:rsid w:val="000400A5"/>
    <w:rsid w:val="000401EA"/>
    <w:rsid w:val="00040912"/>
    <w:rsid w:val="00040EDA"/>
    <w:rsid w:val="000423FA"/>
    <w:rsid w:val="00042A70"/>
    <w:rsid w:val="00042EF3"/>
    <w:rsid w:val="000435A9"/>
    <w:rsid w:val="000438FA"/>
    <w:rsid w:val="00043ACD"/>
    <w:rsid w:val="00044AA5"/>
    <w:rsid w:val="00044D94"/>
    <w:rsid w:val="000451C1"/>
    <w:rsid w:val="00045B9C"/>
    <w:rsid w:val="00046656"/>
    <w:rsid w:val="000470CF"/>
    <w:rsid w:val="000474D1"/>
    <w:rsid w:val="000507F7"/>
    <w:rsid w:val="00052278"/>
    <w:rsid w:val="00053B29"/>
    <w:rsid w:val="00053C89"/>
    <w:rsid w:val="00054BBB"/>
    <w:rsid w:val="00055558"/>
    <w:rsid w:val="00055846"/>
    <w:rsid w:val="00055AC9"/>
    <w:rsid w:val="00055C6D"/>
    <w:rsid w:val="00055E19"/>
    <w:rsid w:val="00056BD6"/>
    <w:rsid w:val="00057073"/>
    <w:rsid w:val="000572F8"/>
    <w:rsid w:val="000573A9"/>
    <w:rsid w:val="00057689"/>
    <w:rsid w:val="000606EE"/>
    <w:rsid w:val="0006104C"/>
    <w:rsid w:val="0006174D"/>
    <w:rsid w:val="000617BD"/>
    <w:rsid w:val="00061E76"/>
    <w:rsid w:val="00062820"/>
    <w:rsid w:val="00062EE0"/>
    <w:rsid w:val="00064259"/>
    <w:rsid w:val="0006429E"/>
    <w:rsid w:val="00064302"/>
    <w:rsid w:val="00064632"/>
    <w:rsid w:val="00064D2C"/>
    <w:rsid w:val="00064E1D"/>
    <w:rsid w:val="00065A49"/>
    <w:rsid w:val="000662D4"/>
    <w:rsid w:val="00066B43"/>
    <w:rsid w:val="00066C2E"/>
    <w:rsid w:val="00067398"/>
    <w:rsid w:val="00070534"/>
    <w:rsid w:val="00070683"/>
    <w:rsid w:val="000706B1"/>
    <w:rsid w:val="000710FD"/>
    <w:rsid w:val="000724B1"/>
    <w:rsid w:val="000731AF"/>
    <w:rsid w:val="000732FE"/>
    <w:rsid w:val="00073747"/>
    <w:rsid w:val="000737BB"/>
    <w:rsid w:val="00073983"/>
    <w:rsid w:val="00073DCC"/>
    <w:rsid w:val="00073E4E"/>
    <w:rsid w:val="000748EA"/>
    <w:rsid w:val="000777AE"/>
    <w:rsid w:val="00077A73"/>
    <w:rsid w:val="00077CB5"/>
    <w:rsid w:val="00080C81"/>
    <w:rsid w:val="00081B7F"/>
    <w:rsid w:val="00081F2A"/>
    <w:rsid w:val="00082361"/>
    <w:rsid w:val="000825C2"/>
    <w:rsid w:val="00083481"/>
    <w:rsid w:val="00084BA5"/>
    <w:rsid w:val="000865FF"/>
    <w:rsid w:val="00086E10"/>
    <w:rsid w:val="000879B2"/>
    <w:rsid w:val="00087BE0"/>
    <w:rsid w:val="0009011C"/>
    <w:rsid w:val="00090320"/>
    <w:rsid w:val="00090758"/>
    <w:rsid w:val="00090C40"/>
    <w:rsid w:val="00090DDB"/>
    <w:rsid w:val="00090FC0"/>
    <w:rsid w:val="00091028"/>
    <w:rsid w:val="000914C6"/>
    <w:rsid w:val="000916CC"/>
    <w:rsid w:val="00091797"/>
    <w:rsid w:val="00091E5E"/>
    <w:rsid w:val="0009246A"/>
    <w:rsid w:val="000928E3"/>
    <w:rsid w:val="000938AE"/>
    <w:rsid w:val="00093EF7"/>
    <w:rsid w:val="00094822"/>
    <w:rsid w:val="0009542D"/>
    <w:rsid w:val="000957AF"/>
    <w:rsid w:val="00095E29"/>
    <w:rsid w:val="00095EF4"/>
    <w:rsid w:val="0009601C"/>
    <w:rsid w:val="000966F7"/>
    <w:rsid w:val="000A071A"/>
    <w:rsid w:val="000A124C"/>
    <w:rsid w:val="000A12CE"/>
    <w:rsid w:val="000A1BEB"/>
    <w:rsid w:val="000A21EF"/>
    <w:rsid w:val="000A2836"/>
    <w:rsid w:val="000A3143"/>
    <w:rsid w:val="000A35C1"/>
    <w:rsid w:val="000A38DB"/>
    <w:rsid w:val="000A39AC"/>
    <w:rsid w:val="000A49B5"/>
    <w:rsid w:val="000A5607"/>
    <w:rsid w:val="000A59FF"/>
    <w:rsid w:val="000A65B1"/>
    <w:rsid w:val="000A6A09"/>
    <w:rsid w:val="000A6FE9"/>
    <w:rsid w:val="000A7437"/>
    <w:rsid w:val="000A7724"/>
    <w:rsid w:val="000B019B"/>
    <w:rsid w:val="000B0920"/>
    <w:rsid w:val="000B0D69"/>
    <w:rsid w:val="000B12FA"/>
    <w:rsid w:val="000B169D"/>
    <w:rsid w:val="000B1ADE"/>
    <w:rsid w:val="000B25C2"/>
    <w:rsid w:val="000B28AA"/>
    <w:rsid w:val="000B2B86"/>
    <w:rsid w:val="000B3BC9"/>
    <w:rsid w:val="000B3D7D"/>
    <w:rsid w:val="000B4F6E"/>
    <w:rsid w:val="000B53E8"/>
    <w:rsid w:val="000B5D3A"/>
    <w:rsid w:val="000B6345"/>
    <w:rsid w:val="000C05C4"/>
    <w:rsid w:val="000C08C5"/>
    <w:rsid w:val="000C0F38"/>
    <w:rsid w:val="000C12BD"/>
    <w:rsid w:val="000C3AA6"/>
    <w:rsid w:val="000C4790"/>
    <w:rsid w:val="000C6706"/>
    <w:rsid w:val="000C745E"/>
    <w:rsid w:val="000C7557"/>
    <w:rsid w:val="000D0122"/>
    <w:rsid w:val="000D033E"/>
    <w:rsid w:val="000D1080"/>
    <w:rsid w:val="000D153E"/>
    <w:rsid w:val="000D1963"/>
    <w:rsid w:val="000D3769"/>
    <w:rsid w:val="000D3E1C"/>
    <w:rsid w:val="000D401B"/>
    <w:rsid w:val="000D4308"/>
    <w:rsid w:val="000D431D"/>
    <w:rsid w:val="000D4F30"/>
    <w:rsid w:val="000D5BF3"/>
    <w:rsid w:val="000D6996"/>
    <w:rsid w:val="000D6A33"/>
    <w:rsid w:val="000D7C54"/>
    <w:rsid w:val="000E02C7"/>
    <w:rsid w:val="000E0A3A"/>
    <w:rsid w:val="000E1380"/>
    <w:rsid w:val="000E1E2C"/>
    <w:rsid w:val="000E2082"/>
    <w:rsid w:val="000E2583"/>
    <w:rsid w:val="000E2727"/>
    <w:rsid w:val="000E2BA7"/>
    <w:rsid w:val="000E349E"/>
    <w:rsid w:val="000E361B"/>
    <w:rsid w:val="000E37D8"/>
    <w:rsid w:val="000E394C"/>
    <w:rsid w:val="000E4092"/>
    <w:rsid w:val="000E4D17"/>
    <w:rsid w:val="000E50AD"/>
    <w:rsid w:val="000E7246"/>
    <w:rsid w:val="000E7D81"/>
    <w:rsid w:val="000F074A"/>
    <w:rsid w:val="000F11E5"/>
    <w:rsid w:val="000F11F0"/>
    <w:rsid w:val="000F1AD2"/>
    <w:rsid w:val="000F1D78"/>
    <w:rsid w:val="000F2CF0"/>
    <w:rsid w:val="000F3CAC"/>
    <w:rsid w:val="000F3F69"/>
    <w:rsid w:val="000F4987"/>
    <w:rsid w:val="000F4C4C"/>
    <w:rsid w:val="000F5019"/>
    <w:rsid w:val="000F51FA"/>
    <w:rsid w:val="000F5488"/>
    <w:rsid w:val="000F551A"/>
    <w:rsid w:val="000F5712"/>
    <w:rsid w:val="000F58D2"/>
    <w:rsid w:val="000F6B6B"/>
    <w:rsid w:val="000F711A"/>
    <w:rsid w:val="00100CF0"/>
    <w:rsid w:val="00100FCC"/>
    <w:rsid w:val="00101B3B"/>
    <w:rsid w:val="00101BAF"/>
    <w:rsid w:val="00102791"/>
    <w:rsid w:val="001030A8"/>
    <w:rsid w:val="0010328A"/>
    <w:rsid w:val="0010367F"/>
    <w:rsid w:val="00104BBA"/>
    <w:rsid w:val="0010514B"/>
    <w:rsid w:val="001054D5"/>
    <w:rsid w:val="001058CF"/>
    <w:rsid w:val="001067E5"/>
    <w:rsid w:val="00106858"/>
    <w:rsid w:val="001070CC"/>
    <w:rsid w:val="00107112"/>
    <w:rsid w:val="00107A13"/>
    <w:rsid w:val="00107E02"/>
    <w:rsid w:val="0011026C"/>
    <w:rsid w:val="001107AB"/>
    <w:rsid w:val="001109DF"/>
    <w:rsid w:val="00110BBB"/>
    <w:rsid w:val="0011118B"/>
    <w:rsid w:val="001117DD"/>
    <w:rsid w:val="00111E28"/>
    <w:rsid w:val="00112B16"/>
    <w:rsid w:val="00113D5B"/>
    <w:rsid w:val="00113D81"/>
    <w:rsid w:val="00114893"/>
    <w:rsid w:val="0011497E"/>
    <w:rsid w:val="00114CC2"/>
    <w:rsid w:val="0011514F"/>
    <w:rsid w:val="00115180"/>
    <w:rsid w:val="00116AA6"/>
    <w:rsid w:val="00116AD1"/>
    <w:rsid w:val="00117B37"/>
    <w:rsid w:val="00120488"/>
    <w:rsid w:val="001204C5"/>
    <w:rsid w:val="00120A92"/>
    <w:rsid w:val="001215B6"/>
    <w:rsid w:val="00121C4E"/>
    <w:rsid w:val="001226D3"/>
    <w:rsid w:val="00123061"/>
    <w:rsid w:val="0012372D"/>
    <w:rsid w:val="001242CA"/>
    <w:rsid w:val="00124615"/>
    <w:rsid w:val="001251A3"/>
    <w:rsid w:val="00125E52"/>
    <w:rsid w:val="001264CA"/>
    <w:rsid w:val="00126A92"/>
    <w:rsid w:val="00126AD6"/>
    <w:rsid w:val="00126BEC"/>
    <w:rsid w:val="001275A2"/>
    <w:rsid w:val="00130AC4"/>
    <w:rsid w:val="00130CAA"/>
    <w:rsid w:val="00131FA7"/>
    <w:rsid w:val="00132D1D"/>
    <w:rsid w:val="00132E1B"/>
    <w:rsid w:val="0013320D"/>
    <w:rsid w:val="001333FC"/>
    <w:rsid w:val="0013344E"/>
    <w:rsid w:val="00134517"/>
    <w:rsid w:val="00134A55"/>
    <w:rsid w:val="001357EF"/>
    <w:rsid w:val="00136223"/>
    <w:rsid w:val="001366AD"/>
    <w:rsid w:val="001369D7"/>
    <w:rsid w:val="00137088"/>
    <w:rsid w:val="001375BE"/>
    <w:rsid w:val="00137FA6"/>
    <w:rsid w:val="00140348"/>
    <w:rsid w:val="0014080B"/>
    <w:rsid w:val="001409A5"/>
    <w:rsid w:val="00140C82"/>
    <w:rsid w:val="00140F1A"/>
    <w:rsid w:val="001411E0"/>
    <w:rsid w:val="00141407"/>
    <w:rsid w:val="00141522"/>
    <w:rsid w:val="001435F7"/>
    <w:rsid w:val="00143CB9"/>
    <w:rsid w:val="00143E66"/>
    <w:rsid w:val="001440E6"/>
    <w:rsid w:val="0014508E"/>
    <w:rsid w:val="001459BE"/>
    <w:rsid w:val="00145EFF"/>
    <w:rsid w:val="00146173"/>
    <w:rsid w:val="00146655"/>
    <w:rsid w:val="0014669D"/>
    <w:rsid w:val="001470C2"/>
    <w:rsid w:val="00147B6E"/>
    <w:rsid w:val="0015081D"/>
    <w:rsid w:val="00151CA3"/>
    <w:rsid w:val="001522FD"/>
    <w:rsid w:val="001538F2"/>
    <w:rsid w:val="00154EE7"/>
    <w:rsid w:val="00155E2B"/>
    <w:rsid w:val="001560B8"/>
    <w:rsid w:val="00156A72"/>
    <w:rsid w:val="00156FD1"/>
    <w:rsid w:val="001601AB"/>
    <w:rsid w:val="00160382"/>
    <w:rsid w:val="0016096D"/>
    <w:rsid w:val="00160FCC"/>
    <w:rsid w:val="001617F0"/>
    <w:rsid w:val="00161B5D"/>
    <w:rsid w:val="00161D28"/>
    <w:rsid w:val="00161D35"/>
    <w:rsid w:val="001626E5"/>
    <w:rsid w:val="00162798"/>
    <w:rsid w:val="00162DB6"/>
    <w:rsid w:val="00165307"/>
    <w:rsid w:val="00165C87"/>
    <w:rsid w:val="00165E26"/>
    <w:rsid w:val="00167152"/>
    <w:rsid w:val="001671BB"/>
    <w:rsid w:val="00167A06"/>
    <w:rsid w:val="00167A40"/>
    <w:rsid w:val="00171249"/>
    <w:rsid w:val="00171611"/>
    <w:rsid w:val="001717B5"/>
    <w:rsid w:val="00171D92"/>
    <w:rsid w:val="00171DD6"/>
    <w:rsid w:val="00171F98"/>
    <w:rsid w:val="00172CC6"/>
    <w:rsid w:val="001731D1"/>
    <w:rsid w:val="001740C5"/>
    <w:rsid w:val="00174241"/>
    <w:rsid w:val="0017535A"/>
    <w:rsid w:val="0017546F"/>
    <w:rsid w:val="001754BA"/>
    <w:rsid w:val="00175686"/>
    <w:rsid w:val="001759AD"/>
    <w:rsid w:val="00176B9C"/>
    <w:rsid w:val="00176CC3"/>
    <w:rsid w:val="00177002"/>
    <w:rsid w:val="00177232"/>
    <w:rsid w:val="00177441"/>
    <w:rsid w:val="00177DC4"/>
    <w:rsid w:val="0018250D"/>
    <w:rsid w:val="00183242"/>
    <w:rsid w:val="001847CF"/>
    <w:rsid w:val="00184CDB"/>
    <w:rsid w:val="001868CE"/>
    <w:rsid w:val="00186C98"/>
    <w:rsid w:val="00187560"/>
    <w:rsid w:val="001904FE"/>
    <w:rsid w:val="00190C77"/>
    <w:rsid w:val="00190EDE"/>
    <w:rsid w:val="00191410"/>
    <w:rsid w:val="001918D3"/>
    <w:rsid w:val="00191C8F"/>
    <w:rsid w:val="00191D01"/>
    <w:rsid w:val="0019284C"/>
    <w:rsid w:val="00193904"/>
    <w:rsid w:val="00193909"/>
    <w:rsid w:val="00193920"/>
    <w:rsid w:val="00193A26"/>
    <w:rsid w:val="00194033"/>
    <w:rsid w:val="00194E93"/>
    <w:rsid w:val="001955DD"/>
    <w:rsid w:val="001973AA"/>
    <w:rsid w:val="0019788A"/>
    <w:rsid w:val="001A0E74"/>
    <w:rsid w:val="001A0EDD"/>
    <w:rsid w:val="001A0FA1"/>
    <w:rsid w:val="001A105B"/>
    <w:rsid w:val="001A1574"/>
    <w:rsid w:val="001A1F8E"/>
    <w:rsid w:val="001A31A2"/>
    <w:rsid w:val="001A3DD4"/>
    <w:rsid w:val="001A5626"/>
    <w:rsid w:val="001A5891"/>
    <w:rsid w:val="001A5A20"/>
    <w:rsid w:val="001A689F"/>
    <w:rsid w:val="001A79BA"/>
    <w:rsid w:val="001A7A99"/>
    <w:rsid w:val="001A7EEB"/>
    <w:rsid w:val="001B0190"/>
    <w:rsid w:val="001B047A"/>
    <w:rsid w:val="001B0B82"/>
    <w:rsid w:val="001B1472"/>
    <w:rsid w:val="001B1D13"/>
    <w:rsid w:val="001B1DD2"/>
    <w:rsid w:val="001B2388"/>
    <w:rsid w:val="001B2517"/>
    <w:rsid w:val="001B25CA"/>
    <w:rsid w:val="001B2DEC"/>
    <w:rsid w:val="001B322E"/>
    <w:rsid w:val="001B340D"/>
    <w:rsid w:val="001B36A6"/>
    <w:rsid w:val="001B3A5C"/>
    <w:rsid w:val="001B4F74"/>
    <w:rsid w:val="001B510F"/>
    <w:rsid w:val="001B5780"/>
    <w:rsid w:val="001B5876"/>
    <w:rsid w:val="001B5ADB"/>
    <w:rsid w:val="001B60CA"/>
    <w:rsid w:val="001B7A98"/>
    <w:rsid w:val="001C2123"/>
    <w:rsid w:val="001C2594"/>
    <w:rsid w:val="001C28EF"/>
    <w:rsid w:val="001C3981"/>
    <w:rsid w:val="001C4629"/>
    <w:rsid w:val="001C5615"/>
    <w:rsid w:val="001C62E3"/>
    <w:rsid w:val="001C6397"/>
    <w:rsid w:val="001C6494"/>
    <w:rsid w:val="001C6748"/>
    <w:rsid w:val="001C6C39"/>
    <w:rsid w:val="001C6C54"/>
    <w:rsid w:val="001C6D23"/>
    <w:rsid w:val="001C6EB4"/>
    <w:rsid w:val="001C745D"/>
    <w:rsid w:val="001D0115"/>
    <w:rsid w:val="001D0303"/>
    <w:rsid w:val="001D0B0A"/>
    <w:rsid w:val="001D1204"/>
    <w:rsid w:val="001D2E7D"/>
    <w:rsid w:val="001D340C"/>
    <w:rsid w:val="001D4FCF"/>
    <w:rsid w:val="001D507D"/>
    <w:rsid w:val="001D5481"/>
    <w:rsid w:val="001D6123"/>
    <w:rsid w:val="001D6907"/>
    <w:rsid w:val="001D6CD6"/>
    <w:rsid w:val="001D71E1"/>
    <w:rsid w:val="001D76C8"/>
    <w:rsid w:val="001E0BAB"/>
    <w:rsid w:val="001E1817"/>
    <w:rsid w:val="001E1B3A"/>
    <w:rsid w:val="001E2D02"/>
    <w:rsid w:val="001E2E0E"/>
    <w:rsid w:val="001E34A5"/>
    <w:rsid w:val="001E3AA7"/>
    <w:rsid w:val="001E4515"/>
    <w:rsid w:val="001E7FCC"/>
    <w:rsid w:val="001F0801"/>
    <w:rsid w:val="001F080A"/>
    <w:rsid w:val="001F099B"/>
    <w:rsid w:val="001F0A26"/>
    <w:rsid w:val="001F1706"/>
    <w:rsid w:val="001F2A82"/>
    <w:rsid w:val="001F2D35"/>
    <w:rsid w:val="001F2F3B"/>
    <w:rsid w:val="001F312C"/>
    <w:rsid w:val="001F331A"/>
    <w:rsid w:val="001F3957"/>
    <w:rsid w:val="001F3C46"/>
    <w:rsid w:val="001F469F"/>
    <w:rsid w:val="001F4AC4"/>
    <w:rsid w:val="001F5000"/>
    <w:rsid w:val="001F5997"/>
    <w:rsid w:val="001F6611"/>
    <w:rsid w:val="001F7E8C"/>
    <w:rsid w:val="00200B26"/>
    <w:rsid w:val="00201515"/>
    <w:rsid w:val="00201926"/>
    <w:rsid w:val="00201999"/>
    <w:rsid w:val="002020AB"/>
    <w:rsid w:val="00203251"/>
    <w:rsid w:val="00203294"/>
    <w:rsid w:val="002042C3"/>
    <w:rsid w:val="00204751"/>
    <w:rsid w:val="00204E6E"/>
    <w:rsid w:val="00205170"/>
    <w:rsid w:val="00206383"/>
    <w:rsid w:val="002063EF"/>
    <w:rsid w:val="00207349"/>
    <w:rsid w:val="0020759D"/>
    <w:rsid w:val="0020766E"/>
    <w:rsid w:val="002076FF"/>
    <w:rsid w:val="00210AF0"/>
    <w:rsid w:val="002120CE"/>
    <w:rsid w:val="002121D0"/>
    <w:rsid w:val="0021259E"/>
    <w:rsid w:val="00213002"/>
    <w:rsid w:val="00214693"/>
    <w:rsid w:val="002146CC"/>
    <w:rsid w:val="002158CC"/>
    <w:rsid w:val="00215C3A"/>
    <w:rsid w:val="00216BCA"/>
    <w:rsid w:val="00216C77"/>
    <w:rsid w:val="002201B4"/>
    <w:rsid w:val="00220862"/>
    <w:rsid w:val="00220AC7"/>
    <w:rsid w:val="00220CB9"/>
    <w:rsid w:val="00221DE4"/>
    <w:rsid w:val="0022214C"/>
    <w:rsid w:val="002224EB"/>
    <w:rsid w:val="00222602"/>
    <w:rsid w:val="00222C57"/>
    <w:rsid w:val="00223C94"/>
    <w:rsid w:val="002240A4"/>
    <w:rsid w:val="002243AF"/>
    <w:rsid w:val="0022502F"/>
    <w:rsid w:val="00226C46"/>
    <w:rsid w:val="00226CC5"/>
    <w:rsid w:val="002272CF"/>
    <w:rsid w:val="00227757"/>
    <w:rsid w:val="00227FFA"/>
    <w:rsid w:val="00230772"/>
    <w:rsid w:val="00230A6F"/>
    <w:rsid w:val="00231067"/>
    <w:rsid w:val="00231575"/>
    <w:rsid w:val="00231740"/>
    <w:rsid w:val="002323D6"/>
    <w:rsid w:val="00232F91"/>
    <w:rsid w:val="00232F9A"/>
    <w:rsid w:val="0023339B"/>
    <w:rsid w:val="00233D75"/>
    <w:rsid w:val="0023455F"/>
    <w:rsid w:val="00234671"/>
    <w:rsid w:val="00234E6D"/>
    <w:rsid w:val="0023512B"/>
    <w:rsid w:val="0023569F"/>
    <w:rsid w:val="002364AD"/>
    <w:rsid w:val="002364F6"/>
    <w:rsid w:val="00237B3B"/>
    <w:rsid w:val="002402DD"/>
    <w:rsid w:val="00240437"/>
    <w:rsid w:val="002404BC"/>
    <w:rsid w:val="00240878"/>
    <w:rsid w:val="00240E8B"/>
    <w:rsid w:val="00241596"/>
    <w:rsid w:val="00243BBE"/>
    <w:rsid w:val="0024465E"/>
    <w:rsid w:val="00244802"/>
    <w:rsid w:val="002450AC"/>
    <w:rsid w:val="00245313"/>
    <w:rsid w:val="00246B24"/>
    <w:rsid w:val="00246BDD"/>
    <w:rsid w:val="0024779A"/>
    <w:rsid w:val="0025023F"/>
    <w:rsid w:val="0025025F"/>
    <w:rsid w:val="00250498"/>
    <w:rsid w:val="002509BF"/>
    <w:rsid w:val="002511C9"/>
    <w:rsid w:val="0025164E"/>
    <w:rsid w:val="00252847"/>
    <w:rsid w:val="002533B3"/>
    <w:rsid w:val="002534AB"/>
    <w:rsid w:val="002535D9"/>
    <w:rsid w:val="002537F7"/>
    <w:rsid w:val="00254763"/>
    <w:rsid w:val="002552E6"/>
    <w:rsid w:val="00255E8A"/>
    <w:rsid w:val="002574CD"/>
    <w:rsid w:val="00257930"/>
    <w:rsid w:val="00260DC2"/>
    <w:rsid w:val="0026142F"/>
    <w:rsid w:val="00261D6A"/>
    <w:rsid w:val="002622E5"/>
    <w:rsid w:val="00262FD7"/>
    <w:rsid w:val="00264480"/>
    <w:rsid w:val="00264498"/>
    <w:rsid w:val="002649DE"/>
    <w:rsid w:val="002662C8"/>
    <w:rsid w:val="00266AFE"/>
    <w:rsid w:val="00267116"/>
    <w:rsid w:val="00270BF1"/>
    <w:rsid w:val="00270C8B"/>
    <w:rsid w:val="00270E58"/>
    <w:rsid w:val="00271067"/>
    <w:rsid w:val="00271287"/>
    <w:rsid w:val="0027209A"/>
    <w:rsid w:val="0027292F"/>
    <w:rsid w:val="0027308F"/>
    <w:rsid w:val="00273AC9"/>
    <w:rsid w:val="00274423"/>
    <w:rsid w:val="00275BBA"/>
    <w:rsid w:val="00275EE5"/>
    <w:rsid w:val="00275F52"/>
    <w:rsid w:val="002761F1"/>
    <w:rsid w:val="00276243"/>
    <w:rsid w:val="0027651B"/>
    <w:rsid w:val="00277363"/>
    <w:rsid w:val="002779E4"/>
    <w:rsid w:val="00277D16"/>
    <w:rsid w:val="002805D2"/>
    <w:rsid w:val="00281C2A"/>
    <w:rsid w:val="002826A1"/>
    <w:rsid w:val="00283792"/>
    <w:rsid w:val="00283DD1"/>
    <w:rsid w:val="002840D2"/>
    <w:rsid w:val="00284877"/>
    <w:rsid w:val="00284C1F"/>
    <w:rsid w:val="00284C44"/>
    <w:rsid w:val="0028533D"/>
    <w:rsid w:val="00285956"/>
    <w:rsid w:val="00285CAE"/>
    <w:rsid w:val="00286D08"/>
    <w:rsid w:val="00287B5D"/>
    <w:rsid w:val="00287C89"/>
    <w:rsid w:val="00290942"/>
    <w:rsid w:val="002909A9"/>
    <w:rsid w:val="00291527"/>
    <w:rsid w:val="002916FB"/>
    <w:rsid w:val="00292659"/>
    <w:rsid w:val="002926C9"/>
    <w:rsid w:val="002930A5"/>
    <w:rsid w:val="00293626"/>
    <w:rsid w:val="00294012"/>
    <w:rsid w:val="00294EA3"/>
    <w:rsid w:val="00295996"/>
    <w:rsid w:val="00295A89"/>
    <w:rsid w:val="00296DAB"/>
    <w:rsid w:val="002A077C"/>
    <w:rsid w:val="002A12FF"/>
    <w:rsid w:val="002A158B"/>
    <w:rsid w:val="002A160E"/>
    <w:rsid w:val="002A2D3B"/>
    <w:rsid w:val="002A305D"/>
    <w:rsid w:val="002A35C6"/>
    <w:rsid w:val="002A3783"/>
    <w:rsid w:val="002A37B8"/>
    <w:rsid w:val="002A3C82"/>
    <w:rsid w:val="002A44D2"/>
    <w:rsid w:val="002A469B"/>
    <w:rsid w:val="002A55CC"/>
    <w:rsid w:val="002A5988"/>
    <w:rsid w:val="002A5BA2"/>
    <w:rsid w:val="002A5BB9"/>
    <w:rsid w:val="002A5BCD"/>
    <w:rsid w:val="002A6C09"/>
    <w:rsid w:val="002A6E54"/>
    <w:rsid w:val="002A6FF2"/>
    <w:rsid w:val="002A712D"/>
    <w:rsid w:val="002A7506"/>
    <w:rsid w:val="002A79C5"/>
    <w:rsid w:val="002A7EA5"/>
    <w:rsid w:val="002A7FC4"/>
    <w:rsid w:val="002B0D8D"/>
    <w:rsid w:val="002B0F4B"/>
    <w:rsid w:val="002B1E6A"/>
    <w:rsid w:val="002B2D1C"/>
    <w:rsid w:val="002B5795"/>
    <w:rsid w:val="002B663D"/>
    <w:rsid w:val="002B7536"/>
    <w:rsid w:val="002C01B8"/>
    <w:rsid w:val="002C04FE"/>
    <w:rsid w:val="002C09EB"/>
    <w:rsid w:val="002C15A0"/>
    <w:rsid w:val="002C2435"/>
    <w:rsid w:val="002C2718"/>
    <w:rsid w:val="002C2F4C"/>
    <w:rsid w:val="002C43CA"/>
    <w:rsid w:val="002C4E15"/>
    <w:rsid w:val="002C5617"/>
    <w:rsid w:val="002C56AE"/>
    <w:rsid w:val="002C5A62"/>
    <w:rsid w:val="002C5DA5"/>
    <w:rsid w:val="002C5E4E"/>
    <w:rsid w:val="002C6F3B"/>
    <w:rsid w:val="002C73A5"/>
    <w:rsid w:val="002C778B"/>
    <w:rsid w:val="002C7D29"/>
    <w:rsid w:val="002C7D2B"/>
    <w:rsid w:val="002C7DDA"/>
    <w:rsid w:val="002D0A71"/>
    <w:rsid w:val="002D0AC7"/>
    <w:rsid w:val="002D1DB0"/>
    <w:rsid w:val="002D3F78"/>
    <w:rsid w:val="002D513D"/>
    <w:rsid w:val="002D5495"/>
    <w:rsid w:val="002D59B7"/>
    <w:rsid w:val="002D5AE6"/>
    <w:rsid w:val="002D5E6F"/>
    <w:rsid w:val="002D5FCE"/>
    <w:rsid w:val="002D71FC"/>
    <w:rsid w:val="002D7BB5"/>
    <w:rsid w:val="002E02B7"/>
    <w:rsid w:val="002E0EB4"/>
    <w:rsid w:val="002E1638"/>
    <w:rsid w:val="002E17BF"/>
    <w:rsid w:val="002E330C"/>
    <w:rsid w:val="002E36C4"/>
    <w:rsid w:val="002E3CB1"/>
    <w:rsid w:val="002E4032"/>
    <w:rsid w:val="002E4070"/>
    <w:rsid w:val="002E429D"/>
    <w:rsid w:val="002E5513"/>
    <w:rsid w:val="002E60CA"/>
    <w:rsid w:val="002E6417"/>
    <w:rsid w:val="002E6EF5"/>
    <w:rsid w:val="002F0D65"/>
    <w:rsid w:val="002F22F5"/>
    <w:rsid w:val="002F2720"/>
    <w:rsid w:val="002F2AFB"/>
    <w:rsid w:val="002F2B86"/>
    <w:rsid w:val="002F40F0"/>
    <w:rsid w:val="002F4442"/>
    <w:rsid w:val="002F4863"/>
    <w:rsid w:val="002F5B04"/>
    <w:rsid w:val="002F5F14"/>
    <w:rsid w:val="002F5FDC"/>
    <w:rsid w:val="002F6058"/>
    <w:rsid w:val="002F6F8B"/>
    <w:rsid w:val="00300048"/>
    <w:rsid w:val="003013B9"/>
    <w:rsid w:val="00303568"/>
    <w:rsid w:val="00303BEF"/>
    <w:rsid w:val="00304052"/>
    <w:rsid w:val="0030517E"/>
    <w:rsid w:val="003053BB"/>
    <w:rsid w:val="00305948"/>
    <w:rsid w:val="00307673"/>
    <w:rsid w:val="00307C08"/>
    <w:rsid w:val="00310E45"/>
    <w:rsid w:val="00311DF9"/>
    <w:rsid w:val="003126F5"/>
    <w:rsid w:val="00312AA7"/>
    <w:rsid w:val="00312B38"/>
    <w:rsid w:val="00313981"/>
    <w:rsid w:val="00315635"/>
    <w:rsid w:val="00315D65"/>
    <w:rsid w:val="00315D7D"/>
    <w:rsid w:val="00315E58"/>
    <w:rsid w:val="0031782D"/>
    <w:rsid w:val="00317F02"/>
    <w:rsid w:val="00320327"/>
    <w:rsid w:val="00320C18"/>
    <w:rsid w:val="00322813"/>
    <w:rsid w:val="00323D82"/>
    <w:rsid w:val="00325216"/>
    <w:rsid w:val="00325CBA"/>
    <w:rsid w:val="003273E2"/>
    <w:rsid w:val="0032743A"/>
    <w:rsid w:val="00327B3E"/>
    <w:rsid w:val="00327E1F"/>
    <w:rsid w:val="00327F80"/>
    <w:rsid w:val="00331CD0"/>
    <w:rsid w:val="00331E5E"/>
    <w:rsid w:val="00331E99"/>
    <w:rsid w:val="00332F51"/>
    <w:rsid w:val="003337AC"/>
    <w:rsid w:val="003337B7"/>
    <w:rsid w:val="0033381A"/>
    <w:rsid w:val="00333EB0"/>
    <w:rsid w:val="00333FF1"/>
    <w:rsid w:val="00334AA3"/>
    <w:rsid w:val="0033505E"/>
    <w:rsid w:val="00335B21"/>
    <w:rsid w:val="003364AB"/>
    <w:rsid w:val="003377A3"/>
    <w:rsid w:val="00337AC2"/>
    <w:rsid w:val="00340A74"/>
    <w:rsid w:val="00340CB7"/>
    <w:rsid w:val="00340FFB"/>
    <w:rsid w:val="00341282"/>
    <w:rsid w:val="00341670"/>
    <w:rsid w:val="00341E88"/>
    <w:rsid w:val="003423FC"/>
    <w:rsid w:val="003426F0"/>
    <w:rsid w:val="00342AC9"/>
    <w:rsid w:val="00343522"/>
    <w:rsid w:val="00344248"/>
    <w:rsid w:val="00344283"/>
    <w:rsid w:val="003442DB"/>
    <w:rsid w:val="003444DC"/>
    <w:rsid w:val="00344752"/>
    <w:rsid w:val="003453F8"/>
    <w:rsid w:val="003456B3"/>
    <w:rsid w:val="00346618"/>
    <w:rsid w:val="003470AD"/>
    <w:rsid w:val="0034710D"/>
    <w:rsid w:val="00347F43"/>
    <w:rsid w:val="00350195"/>
    <w:rsid w:val="00350504"/>
    <w:rsid w:val="00352072"/>
    <w:rsid w:val="00352327"/>
    <w:rsid w:val="003526EC"/>
    <w:rsid w:val="00352823"/>
    <w:rsid w:val="0035291C"/>
    <w:rsid w:val="00352AFA"/>
    <w:rsid w:val="00352C49"/>
    <w:rsid w:val="00354122"/>
    <w:rsid w:val="00355BD9"/>
    <w:rsid w:val="00357185"/>
    <w:rsid w:val="0035734A"/>
    <w:rsid w:val="0036110F"/>
    <w:rsid w:val="00361FB7"/>
    <w:rsid w:val="00361FD0"/>
    <w:rsid w:val="0036255D"/>
    <w:rsid w:val="00363623"/>
    <w:rsid w:val="00363906"/>
    <w:rsid w:val="00363A05"/>
    <w:rsid w:val="0036469C"/>
    <w:rsid w:val="00366419"/>
    <w:rsid w:val="0036665A"/>
    <w:rsid w:val="0036674F"/>
    <w:rsid w:val="003672D4"/>
    <w:rsid w:val="003719C0"/>
    <w:rsid w:val="003729D5"/>
    <w:rsid w:val="00372C57"/>
    <w:rsid w:val="003739E0"/>
    <w:rsid w:val="00373B2D"/>
    <w:rsid w:val="00373F53"/>
    <w:rsid w:val="00373FD2"/>
    <w:rsid w:val="00374940"/>
    <w:rsid w:val="003750A2"/>
    <w:rsid w:val="00375F0E"/>
    <w:rsid w:val="0037625F"/>
    <w:rsid w:val="0038006F"/>
    <w:rsid w:val="0038104C"/>
    <w:rsid w:val="0038194B"/>
    <w:rsid w:val="00382028"/>
    <w:rsid w:val="0038227A"/>
    <w:rsid w:val="00383B1D"/>
    <w:rsid w:val="00383C97"/>
    <w:rsid w:val="00384CAF"/>
    <w:rsid w:val="00384E51"/>
    <w:rsid w:val="0038513E"/>
    <w:rsid w:val="003854D1"/>
    <w:rsid w:val="003856C0"/>
    <w:rsid w:val="00386CB6"/>
    <w:rsid w:val="00387DF7"/>
    <w:rsid w:val="0039014F"/>
    <w:rsid w:val="00390248"/>
    <w:rsid w:val="00391938"/>
    <w:rsid w:val="0039249C"/>
    <w:rsid w:val="00392B1A"/>
    <w:rsid w:val="003940C2"/>
    <w:rsid w:val="003960CF"/>
    <w:rsid w:val="00397A00"/>
    <w:rsid w:val="00397BE5"/>
    <w:rsid w:val="00397C69"/>
    <w:rsid w:val="00397C80"/>
    <w:rsid w:val="00397EE0"/>
    <w:rsid w:val="003A16E0"/>
    <w:rsid w:val="003A184D"/>
    <w:rsid w:val="003A1915"/>
    <w:rsid w:val="003A1DC2"/>
    <w:rsid w:val="003A23D5"/>
    <w:rsid w:val="003A26EF"/>
    <w:rsid w:val="003A2D54"/>
    <w:rsid w:val="003A2E87"/>
    <w:rsid w:val="003A4B50"/>
    <w:rsid w:val="003A697D"/>
    <w:rsid w:val="003A6F5B"/>
    <w:rsid w:val="003A7A2E"/>
    <w:rsid w:val="003A7B52"/>
    <w:rsid w:val="003A7C06"/>
    <w:rsid w:val="003B14E7"/>
    <w:rsid w:val="003B16D7"/>
    <w:rsid w:val="003B1838"/>
    <w:rsid w:val="003B2609"/>
    <w:rsid w:val="003B2739"/>
    <w:rsid w:val="003B366A"/>
    <w:rsid w:val="003B452E"/>
    <w:rsid w:val="003B4E7B"/>
    <w:rsid w:val="003B500A"/>
    <w:rsid w:val="003B53F1"/>
    <w:rsid w:val="003B54C7"/>
    <w:rsid w:val="003B584F"/>
    <w:rsid w:val="003B6169"/>
    <w:rsid w:val="003B679A"/>
    <w:rsid w:val="003B7390"/>
    <w:rsid w:val="003B7C6D"/>
    <w:rsid w:val="003C1139"/>
    <w:rsid w:val="003C126B"/>
    <w:rsid w:val="003C1F5F"/>
    <w:rsid w:val="003C222C"/>
    <w:rsid w:val="003C2313"/>
    <w:rsid w:val="003C2BC4"/>
    <w:rsid w:val="003C2F8A"/>
    <w:rsid w:val="003C3844"/>
    <w:rsid w:val="003C386A"/>
    <w:rsid w:val="003C3D81"/>
    <w:rsid w:val="003C428E"/>
    <w:rsid w:val="003C4524"/>
    <w:rsid w:val="003C4D7A"/>
    <w:rsid w:val="003C54CA"/>
    <w:rsid w:val="003C5C4F"/>
    <w:rsid w:val="003C5E08"/>
    <w:rsid w:val="003C6100"/>
    <w:rsid w:val="003C6FBF"/>
    <w:rsid w:val="003C710D"/>
    <w:rsid w:val="003C7851"/>
    <w:rsid w:val="003C7ABE"/>
    <w:rsid w:val="003C7E3F"/>
    <w:rsid w:val="003D07D7"/>
    <w:rsid w:val="003D0C7C"/>
    <w:rsid w:val="003D11D4"/>
    <w:rsid w:val="003D13BF"/>
    <w:rsid w:val="003D15CE"/>
    <w:rsid w:val="003D1B20"/>
    <w:rsid w:val="003D1C4B"/>
    <w:rsid w:val="003D1E8E"/>
    <w:rsid w:val="003D1F35"/>
    <w:rsid w:val="003D215B"/>
    <w:rsid w:val="003D2AD7"/>
    <w:rsid w:val="003D3379"/>
    <w:rsid w:val="003D3867"/>
    <w:rsid w:val="003D3EAA"/>
    <w:rsid w:val="003D57E7"/>
    <w:rsid w:val="003D5B94"/>
    <w:rsid w:val="003D6021"/>
    <w:rsid w:val="003D6EF6"/>
    <w:rsid w:val="003D743E"/>
    <w:rsid w:val="003E19F7"/>
    <w:rsid w:val="003E1C9C"/>
    <w:rsid w:val="003E1CF8"/>
    <w:rsid w:val="003E4709"/>
    <w:rsid w:val="003E5007"/>
    <w:rsid w:val="003E685E"/>
    <w:rsid w:val="003E6A6E"/>
    <w:rsid w:val="003E7049"/>
    <w:rsid w:val="003E7782"/>
    <w:rsid w:val="003E78F3"/>
    <w:rsid w:val="003E7C3D"/>
    <w:rsid w:val="003F02E7"/>
    <w:rsid w:val="003F16D4"/>
    <w:rsid w:val="003F1932"/>
    <w:rsid w:val="003F1D88"/>
    <w:rsid w:val="003F27BC"/>
    <w:rsid w:val="003F304D"/>
    <w:rsid w:val="003F3149"/>
    <w:rsid w:val="003F4FFB"/>
    <w:rsid w:val="003F50A0"/>
    <w:rsid w:val="003F543C"/>
    <w:rsid w:val="003F5783"/>
    <w:rsid w:val="003F578B"/>
    <w:rsid w:val="003F579D"/>
    <w:rsid w:val="003F5A07"/>
    <w:rsid w:val="003F5A69"/>
    <w:rsid w:val="003F5F49"/>
    <w:rsid w:val="003F65CD"/>
    <w:rsid w:val="003F6839"/>
    <w:rsid w:val="003F75AC"/>
    <w:rsid w:val="004008B1"/>
    <w:rsid w:val="00400D26"/>
    <w:rsid w:val="004013CC"/>
    <w:rsid w:val="004019F6"/>
    <w:rsid w:val="00401FAE"/>
    <w:rsid w:val="00402D0F"/>
    <w:rsid w:val="00402E75"/>
    <w:rsid w:val="0040322F"/>
    <w:rsid w:val="004034EB"/>
    <w:rsid w:val="004037C4"/>
    <w:rsid w:val="00403BD0"/>
    <w:rsid w:val="00403DE1"/>
    <w:rsid w:val="004040E9"/>
    <w:rsid w:val="0040451B"/>
    <w:rsid w:val="0040562B"/>
    <w:rsid w:val="00405C88"/>
    <w:rsid w:val="0040668D"/>
    <w:rsid w:val="00406B18"/>
    <w:rsid w:val="00407B37"/>
    <w:rsid w:val="0041012E"/>
    <w:rsid w:val="00410E09"/>
    <w:rsid w:val="004119FD"/>
    <w:rsid w:val="00411D77"/>
    <w:rsid w:val="00413759"/>
    <w:rsid w:val="00413797"/>
    <w:rsid w:val="0041458A"/>
    <w:rsid w:val="00414921"/>
    <w:rsid w:val="0041506F"/>
    <w:rsid w:val="004169E2"/>
    <w:rsid w:val="0041742F"/>
    <w:rsid w:val="004177D7"/>
    <w:rsid w:val="004179EB"/>
    <w:rsid w:val="004208BD"/>
    <w:rsid w:val="00420BA6"/>
    <w:rsid w:val="00420F56"/>
    <w:rsid w:val="00421961"/>
    <w:rsid w:val="00421E01"/>
    <w:rsid w:val="004222A0"/>
    <w:rsid w:val="0042300E"/>
    <w:rsid w:val="00423B44"/>
    <w:rsid w:val="0042470F"/>
    <w:rsid w:val="00424F6B"/>
    <w:rsid w:val="00426145"/>
    <w:rsid w:val="00426556"/>
    <w:rsid w:val="0042749A"/>
    <w:rsid w:val="0043037D"/>
    <w:rsid w:val="00430B30"/>
    <w:rsid w:val="00431342"/>
    <w:rsid w:val="004321FA"/>
    <w:rsid w:val="00433A63"/>
    <w:rsid w:val="00433B96"/>
    <w:rsid w:val="00434948"/>
    <w:rsid w:val="0043494A"/>
    <w:rsid w:val="00435259"/>
    <w:rsid w:val="004354D9"/>
    <w:rsid w:val="004359B1"/>
    <w:rsid w:val="00435B97"/>
    <w:rsid w:val="00435DBA"/>
    <w:rsid w:val="00441FFC"/>
    <w:rsid w:val="0044264F"/>
    <w:rsid w:val="00442D2D"/>
    <w:rsid w:val="00442EF6"/>
    <w:rsid w:val="00443065"/>
    <w:rsid w:val="00444331"/>
    <w:rsid w:val="0044559E"/>
    <w:rsid w:val="00446A03"/>
    <w:rsid w:val="00446DB2"/>
    <w:rsid w:val="00446E37"/>
    <w:rsid w:val="004472B5"/>
    <w:rsid w:val="00447818"/>
    <w:rsid w:val="004510AF"/>
    <w:rsid w:val="00451E59"/>
    <w:rsid w:val="00452B37"/>
    <w:rsid w:val="00452D2B"/>
    <w:rsid w:val="004535B3"/>
    <w:rsid w:val="004537FE"/>
    <w:rsid w:val="0045397D"/>
    <w:rsid w:val="00453A4A"/>
    <w:rsid w:val="00453F59"/>
    <w:rsid w:val="00454622"/>
    <w:rsid w:val="00454B5E"/>
    <w:rsid w:val="00454D13"/>
    <w:rsid w:val="00455088"/>
    <w:rsid w:val="004555C3"/>
    <w:rsid w:val="00455602"/>
    <w:rsid w:val="00455971"/>
    <w:rsid w:val="004561B6"/>
    <w:rsid w:val="00456F17"/>
    <w:rsid w:val="0046067D"/>
    <w:rsid w:val="00460872"/>
    <w:rsid w:val="00461452"/>
    <w:rsid w:val="00461601"/>
    <w:rsid w:val="00461BBC"/>
    <w:rsid w:val="004624C2"/>
    <w:rsid w:val="00462624"/>
    <w:rsid w:val="0046328A"/>
    <w:rsid w:val="004638F2"/>
    <w:rsid w:val="004645A2"/>
    <w:rsid w:val="00465317"/>
    <w:rsid w:val="00465BD4"/>
    <w:rsid w:val="00466D05"/>
    <w:rsid w:val="00466EBF"/>
    <w:rsid w:val="00466F56"/>
    <w:rsid w:val="004671F5"/>
    <w:rsid w:val="00467EA2"/>
    <w:rsid w:val="00470FC0"/>
    <w:rsid w:val="0047113A"/>
    <w:rsid w:val="004715C2"/>
    <w:rsid w:val="00471E76"/>
    <w:rsid w:val="0047233A"/>
    <w:rsid w:val="00472427"/>
    <w:rsid w:val="00472B7B"/>
    <w:rsid w:val="00472BF4"/>
    <w:rsid w:val="00474196"/>
    <w:rsid w:val="004758D9"/>
    <w:rsid w:val="00475D99"/>
    <w:rsid w:val="004763F1"/>
    <w:rsid w:val="00476BDF"/>
    <w:rsid w:val="00476E24"/>
    <w:rsid w:val="00477E0D"/>
    <w:rsid w:val="00477F13"/>
    <w:rsid w:val="00480955"/>
    <w:rsid w:val="0048114F"/>
    <w:rsid w:val="004816A4"/>
    <w:rsid w:val="0048228C"/>
    <w:rsid w:val="00482F91"/>
    <w:rsid w:val="0048368C"/>
    <w:rsid w:val="004841B2"/>
    <w:rsid w:val="0048463C"/>
    <w:rsid w:val="0048481D"/>
    <w:rsid w:val="00485720"/>
    <w:rsid w:val="00485D2B"/>
    <w:rsid w:val="00486DFA"/>
    <w:rsid w:val="004872B8"/>
    <w:rsid w:val="004875B2"/>
    <w:rsid w:val="00487AC5"/>
    <w:rsid w:val="00490587"/>
    <w:rsid w:val="00491612"/>
    <w:rsid w:val="004917CB"/>
    <w:rsid w:val="004919B2"/>
    <w:rsid w:val="00491D39"/>
    <w:rsid w:val="0049386A"/>
    <w:rsid w:val="00493DBC"/>
    <w:rsid w:val="00494052"/>
    <w:rsid w:val="00494E3C"/>
    <w:rsid w:val="00494EC1"/>
    <w:rsid w:val="00494ED3"/>
    <w:rsid w:val="004952E0"/>
    <w:rsid w:val="00495676"/>
    <w:rsid w:val="00495899"/>
    <w:rsid w:val="004A02A0"/>
    <w:rsid w:val="004A25FD"/>
    <w:rsid w:val="004A3432"/>
    <w:rsid w:val="004A3664"/>
    <w:rsid w:val="004A394F"/>
    <w:rsid w:val="004A41BE"/>
    <w:rsid w:val="004A4463"/>
    <w:rsid w:val="004A4A30"/>
    <w:rsid w:val="004A4E30"/>
    <w:rsid w:val="004A4E66"/>
    <w:rsid w:val="004A4F49"/>
    <w:rsid w:val="004A6912"/>
    <w:rsid w:val="004A73EE"/>
    <w:rsid w:val="004A7AA9"/>
    <w:rsid w:val="004B019B"/>
    <w:rsid w:val="004B111E"/>
    <w:rsid w:val="004B2008"/>
    <w:rsid w:val="004B2C39"/>
    <w:rsid w:val="004B4761"/>
    <w:rsid w:val="004B4B8F"/>
    <w:rsid w:val="004B4ED5"/>
    <w:rsid w:val="004B5578"/>
    <w:rsid w:val="004B70CD"/>
    <w:rsid w:val="004B71B4"/>
    <w:rsid w:val="004B7202"/>
    <w:rsid w:val="004B7A67"/>
    <w:rsid w:val="004C063D"/>
    <w:rsid w:val="004C0980"/>
    <w:rsid w:val="004C1D0F"/>
    <w:rsid w:val="004C494D"/>
    <w:rsid w:val="004C5ABF"/>
    <w:rsid w:val="004C62C2"/>
    <w:rsid w:val="004C7245"/>
    <w:rsid w:val="004C75DD"/>
    <w:rsid w:val="004D02C2"/>
    <w:rsid w:val="004D0A6E"/>
    <w:rsid w:val="004D0F87"/>
    <w:rsid w:val="004D1203"/>
    <w:rsid w:val="004D1A82"/>
    <w:rsid w:val="004D1AC8"/>
    <w:rsid w:val="004D3820"/>
    <w:rsid w:val="004D3B49"/>
    <w:rsid w:val="004D3F96"/>
    <w:rsid w:val="004D42CB"/>
    <w:rsid w:val="004D722F"/>
    <w:rsid w:val="004D76A9"/>
    <w:rsid w:val="004D778A"/>
    <w:rsid w:val="004D7E99"/>
    <w:rsid w:val="004E0581"/>
    <w:rsid w:val="004E1848"/>
    <w:rsid w:val="004E1C53"/>
    <w:rsid w:val="004E1E31"/>
    <w:rsid w:val="004E2930"/>
    <w:rsid w:val="004E2BC7"/>
    <w:rsid w:val="004E337B"/>
    <w:rsid w:val="004E3786"/>
    <w:rsid w:val="004E37FB"/>
    <w:rsid w:val="004E3BC4"/>
    <w:rsid w:val="004E41D6"/>
    <w:rsid w:val="004E46A6"/>
    <w:rsid w:val="004E4DC9"/>
    <w:rsid w:val="004E5428"/>
    <w:rsid w:val="004E59C7"/>
    <w:rsid w:val="004E5A2B"/>
    <w:rsid w:val="004E6C70"/>
    <w:rsid w:val="004E70C5"/>
    <w:rsid w:val="004E771F"/>
    <w:rsid w:val="004E7E4E"/>
    <w:rsid w:val="004E7EBD"/>
    <w:rsid w:val="004F00AF"/>
    <w:rsid w:val="004F0EC6"/>
    <w:rsid w:val="004F1778"/>
    <w:rsid w:val="004F3DEB"/>
    <w:rsid w:val="004F4283"/>
    <w:rsid w:val="004F45C6"/>
    <w:rsid w:val="004F499F"/>
    <w:rsid w:val="004F4AC2"/>
    <w:rsid w:val="004F58C0"/>
    <w:rsid w:val="004F5C99"/>
    <w:rsid w:val="004F5E15"/>
    <w:rsid w:val="004F5F06"/>
    <w:rsid w:val="004F6A5F"/>
    <w:rsid w:val="004F6C2C"/>
    <w:rsid w:val="004F7020"/>
    <w:rsid w:val="004F7D92"/>
    <w:rsid w:val="0050115A"/>
    <w:rsid w:val="005014BA"/>
    <w:rsid w:val="00501D38"/>
    <w:rsid w:val="0050297B"/>
    <w:rsid w:val="00504A0E"/>
    <w:rsid w:val="005050D7"/>
    <w:rsid w:val="00506638"/>
    <w:rsid w:val="00510FBC"/>
    <w:rsid w:val="00513417"/>
    <w:rsid w:val="005136BE"/>
    <w:rsid w:val="00513891"/>
    <w:rsid w:val="00513C6A"/>
    <w:rsid w:val="005143D3"/>
    <w:rsid w:val="0051488D"/>
    <w:rsid w:val="005148BD"/>
    <w:rsid w:val="00515908"/>
    <w:rsid w:val="00515B0B"/>
    <w:rsid w:val="00515CC1"/>
    <w:rsid w:val="00516303"/>
    <w:rsid w:val="005167EE"/>
    <w:rsid w:val="005173C1"/>
    <w:rsid w:val="00517420"/>
    <w:rsid w:val="00517C1E"/>
    <w:rsid w:val="00517CFB"/>
    <w:rsid w:val="0052075F"/>
    <w:rsid w:val="005214A9"/>
    <w:rsid w:val="005226E3"/>
    <w:rsid w:val="00522921"/>
    <w:rsid w:val="00522B74"/>
    <w:rsid w:val="0052418E"/>
    <w:rsid w:val="005246B5"/>
    <w:rsid w:val="005248FA"/>
    <w:rsid w:val="00524903"/>
    <w:rsid w:val="00524E92"/>
    <w:rsid w:val="0052503F"/>
    <w:rsid w:val="00526766"/>
    <w:rsid w:val="00527328"/>
    <w:rsid w:val="00527F4A"/>
    <w:rsid w:val="005300DE"/>
    <w:rsid w:val="00530840"/>
    <w:rsid w:val="00530958"/>
    <w:rsid w:val="00530B35"/>
    <w:rsid w:val="00531057"/>
    <w:rsid w:val="005312EA"/>
    <w:rsid w:val="00531A92"/>
    <w:rsid w:val="0053220E"/>
    <w:rsid w:val="00532517"/>
    <w:rsid w:val="0053258F"/>
    <w:rsid w:val="00532B5D"/>
    <w:rsid w:val="00532BD3"/>
    <w:rsid w:val="0053505E"/>
    <w:rsid w:val="00535063"/>
    <w:rsid w:val="00536541"/>
    <w:rsid w:val="00536E64"/>
    <w:rsid w:val="00536FB9"/>
    <w:rsid w:val="005378C7"/>
    <w:rsid w:val="005402BB"/>
    <w:rsid w:val="0054045B"/>
    <w:rsid w:val="00540BE3"/>
    <w:rsid w:val="00541511"/>
    <w:rsid w:val="00541B6A"/>
    <w:rsid w:val="00541CD3"/>
    <w:rsid w:val="00542A09"/>
    <w:rsid w:val="005432D3"/>
    <w:rsid w:val="00544818"/>
    <w:rsid w:val="00545720"/>
    <w:rsid w:val="00547FAF"/>
    <w:rsid w:val="0055001C"/>
    <w:rsid w:val="00550025"/>
    <w:rsid w:val="00550284"/>
    <w:rsid w:val="00550C64"/>
    <w:rsid w:val="00551311"/>
    <w:rsid w:val="00551691"/>
    <w:rsid w:val="005527E7"/>
    <w:rsid w:val="00554F77"/>
    <w:rsid w:val="005565E3"/>
    <w:rsid w:val="00557923"/>
    <w:rsid w:val="00557BCD"/>
    <w:rsid w:val="00560353"/>
    <w:rsid w:val="005607EC"/>
    <w:rsid w:val="00560E9A"/>
    <w:rsid w:val="0056215E"/>
    <w:rsid w:val="00562519"/>
    <w:rsid w:val="00562589"/>
    <w:rsid w:val="00563024"/>
    <w:rsid w:val="00563224"/>
    <w:rsid w:val="00563FC7"/>
    <w:rsid w:val="005640E0"/>
    <w:rsid w:val="005640E4"/>
    <w:rsid w:val="00564629"/>
    <w:rsid w:val="005667DB"/>
    <w:rsid w:val="00566EEB"/>
    <w:rsid w:val="00567ADF"/>
    <w:rsid w:val="00567D1E"/>
    <w:rsid w:val="005717E5"/>
    <w:rsid w:val="005718DF"/>
    <w:rsid w:val="00571BE5"/>
    <w:rsid w:val="00572129"/>
    <w:rsid w:val="00573771"/>
    <w:rsid w:val="0057488A"/>
    <w:rsid w:val="00576398"/>
    <w:rsid w:val="005767AC"/>
    <w:rsid w:val="00576D8B"/>
    <w:rsid w:val="00576FD9"/>
    <w:rsid w:val="00577C51"/>
    <w:rsid w:val="00581138"/>
    <w:rsid w:val="005811A1"/>
    <w:rsid w:val="00582232"/>
    <w:rsid w:val="00582D6A"/>
    <w:rsid w:val="00583D0B"/>
    <w:rsid w:val="00584562"/>
    <w:rsid w:val="00584CD4"/>
    <w:rsid w:val="00584CF5"/>
    <w:rsid w:val="00584E36"/>
    <w:rsid w:val="00585603"/>
    <w:rsid w:val="00586752"/>
    <w:rsid w:val="005869FF"/>
    <w:rsid w:val="0058793F"/>
    <w:rsid w:val="005901CC"/>
    <w:rsid w:val="0059057F"/>
    <w:rsid w:val="005922EF"/>
    <w:rsid w:val="00592B03"/>
    <w:rsid w:val="00592BB9"/>
    <w:rsid w:val="0059462F"/>
    <w:rsid w:val="00594C79"/>
    <w:rsid w:val="00595B49"/>
    <w:rsid w:val="005966FC"/>
    <w:rsid w:val="005971DB"/>
    <w:rsid w:val="00597307"/>
    <w:rsid w:val="0059796E"/>
    <w:rsid w:val="00597D06"/>
    <w:rsid w:val="005A0618"/>
    <w:rsid w:val="005A0CD5"/>
    <w:rsid w:val="005A20D7"/>
    <w:rsid w:val="005A3E1D"/>
    <w:rsid w:val="005A3EC7"/>
    <w:rsid w:val="005A48B6"/>
    <w:rsid w:val="005A516E"/>
    <w:rsid w:val="005A60B4"/>
    <w:rsid w:val="005A688C"/>
    <w:rsid w:val="005A6F48"/>
    <w:rsid w:val="005A77FD"/>
    <w:rsid w:val="005B030B"/>
    <w:rsid w:val="005B0A71"/>
    <w:rsid w:val="005B0F83"/>
    <w:rsid w:val="005B18A0"/>
    <w:rsid w:val="005B3155"/>
    <w:rsid w:val="005B3B7F"/>
    <w:rsid w:val="005B3E2F"/>
    <w:rsid w:val="005B3EDD"/>
    <w:rsid w:val="005B4396"/>
    <w:rsid w:val="005B4ADE"/>
    <w:rsid w:val="005B505B"/>
    <w:rsid w:val="005B5456"/>
    <w:rsid w:val="005B5A33"/>
    <w:rsid w:val="005B5B67"/>
    <w:rsid w:val="005B626C"/>
    <w:rsid w:val="005B63AB"/>
    <w:rsid w:val="005B65EE"/>
    <w:rsid w:val="005B6617"/>
    <w:rsid w:val="005B696D"/>
    <w:rsid w:val="005B6B5F"/>
    <w:rsid w:val="005B761A"/>
    <w:rsid w:val="005B7ABB"/>
    <w:rsid w:val="005C055C"/>
    <w:rsid w:val="005C0E8E"/>
    <w:rsid w:val="005C1576"/>
    <w:rsid w:val="005C1699"/>
    <w:rsid w:val="005C16F9"/>
    <w:rsid w:val="005C212C"/>
    <w:rsid w:val="005C2166"/>
    <w:rsid w:val="005C219D"/>
    <w:rsid w:val="005C2893"/>
    <w:rsid w:val="005C2A87"/>
    <w:rsid w:val="005C393D"/>
    <w:rsid w:val="005C4DC8"/>
    <w:rsid w:val="005C4DE1"/>
    <w:rsid w:val="005C5329"/>
    <w:rsid w:val="005C53E0"/>
    <w:rsid w:val="005C548F"/>
    <w:rsid w:val="005C562B"/>
    <w:rsid w:val="005C581A"/>
    <w:rsid w:val="005C633D"/>
    <w:rsid w:val="005C63A6"/>
    <w:rsid w:val="005C72EC"/>
    <w:rsid w:val="005C78D2"/>
    <w:rsid w:val="005D0B66"/>
    <w:rsid w:val="005D0EF2"/>
    <w:rsid w:val="005D1217"/>
    <w:rsid w:val="005D3468"/>
    <w:rsid w:val="005D3C3B"/>
    <w:rsid w:val="005D3C7B"/>
    <w:rsid w:val="005D4A67"/>
    <w:rsid w:val="005D5B90"/>
    <w:rsid w:val="005D66D4"/>
    <w:rsid w:val="005D68A5"/>
    <w:rsid w:val="005D693C"/>
    <w:rsid w:val="005D70A1"/>
    <w:rsid w:val="005D711C"/>
    <w:rsid w:val="005D7D50"/>
    <w:rsid w:val="005D7EE2"/>
    <w:rsid w:val="005E0674"/>
    <w:rsid w:val="005E1377"/>
    <w:rsid w:val="005E1796"/>
    <w:rsid w:val="005E30B3"/>
    <w:rsid w:val="005E3209"/>
    <w:rsid w:val="005E34C7"/>
    <w:rsid w:val="005E386B"/>
    <w:rsid w:val="005E3892"/>
    <w:rsid w:val="005E3C6B"/>
    <w:rsid w:val="005E3F16"/>
    <w:rsid w:val="005E441F"/>
    <w:rsid w:val="005E4AE8"/>
    <w:rsid w:val="005E4CA9"/>
    <w:rsid w:val="005E4F71"/>
    <w:rsid w:val="005E5091"/>
    <w:rsid w:val="005E5FA1"/>
    <w:rsid w:val="005E7A05"/>
    <w:rsid w:val="005F0249"/>
    <w:rsid w:val="005F085E"/>
    <w:rsid w:val="005F130B"/>
    <w:rsid w:val="005F2406"/>
    <w:rsid w:val="005F27D3"/>
    <w:rsid w:val="005F287B"/>
    <w:rsid w:val="005F2ACD"/>
    <w:rsid w:val="005F2B2D"/>
    <w:rsid w:val="005F2E9B"/>
    <w:rsid w:val="005F3974"/>
    <w:rsid w:val="005F397D"/>
    <w:rsid w:val="005F44B4"/>
    <w:rsid w:val="005F53D8"/>
    <w:rsid w:val="005F6D7D"/>
    <w:rsid w:val="00601722"/>
    <w:rsid w:val="00601C5D"/>
    <w:rsid w:val="006020D5"/>
    <w:rsid w:val="00602296"/>
    <w:rsid w:val="00602299"/>
    <w:rsid w:val="00602449"/>
    <w:rsid w:val="0060258A"/>
    <w:rsid w:val="00602A14"/>
    <w:rsid w:val="00602AE3"/>
    <w:rsid w:val="00602AE6"/>
    <w:rsid w:val="0060474F"/>
    <w:rsid w:val="00604C2A"/>
    <w:rsid w:val="00605120"/>
    <w:rsid w:val="00605851"/>
    <w:rsid w:val="00605E95"/>
    <w:rsid w:val="00606099"/>
    <w:rsid w:val="00606103"/>
    <w:rsid w:val="00606690"/>
    <w:rsid w:val="00606711"/>
    <w:rsid w:val="00607C5B"/>
    <w:rsid w:val="0061076F"/>
    <w:rsid w:val="006107B6"/>
    <w:rsid w:val="00610C9F"/>
    <w:rsid w:val="0061162B"/>
    <w:rsid w:val="0061174E"/>
    <w:rsid w:val="00612092"/>
    <w:rsid w:val="00612D4B"/>
    <w:rsid w:val="00613696"/>
    <w:rsid w:val="00613A38"/>
    <w:rsid w:val="00613C03"/>
    <w:rsid w:val="006141B2"/>
    <w:rsid w:val="00615240"/>
    <w:rsid w:val="006158CA"/>
    <w:rsid w:val="00615BEF"/>
    <w:rsid w:val="00615E9C"/>
    <w:rsid w:val="00617102"/>
    <w:rsid w:val="00617267"/>
    <w:rsid w:val="006172E9"/>
    <w:rsid w:val="006176D0"/>
    <w:rsid w:val="006211BB"/>
    <w:rsid w:val="0062174A"/>
    <w:rsid w:val="006222C9"/>
    <w:rsid w:val="00622D08"/>
    <w:rsid w:val="00622F35"/>
    <w:rsid w:val="00624310"/>
    <w:rsid w:val="00624AD1"/>
    <w:rsid w:val="00624B09"/>
    <w:rsid w:val="00624F61"/>
    <w:rsid w:val="006256E7"/>
    <w:rsid w:val="00625B97"/>
    <w:rsid w:val="00626726"/>
    <w:rsid w:val="00626AE6"/>
    <w:rsid w:val="00626B3A"/>
    <w:rsid w:val="0062770C"/>
    <w:rsid w:val="00630381"/>
    <w:rsid w:val="006308E4"/>
    <w:rsid w:val="00630C1E"/>
    <w:rsid w:val="00630E4B"/>
    <w:rsid w:val="00630F46"/>
    <w:rsid w:val="00631400"/>
    <w:rsid w:val="00631622"/>
    <w:rsid w:val="00631A07"/>
    <w:rsid w:val="00631B3C"/>
    <w:rsid w:val="00631B80"/>
    <w:rsid w:val="00632114"/>
    <w:rsid w:val="006328F9"/>
    <w:rsid w:val="00633B25"/>
    <w:rsid w:val="00633F41"/>
    <w:rsid w:val="006353A7"/>
    <w:rsid w:val="00635B45"/>
    <w:rsid w:val="00635ED4"/>
    <w:rsid w:val="00636885"/>
    <w:rsid w:val="00637449"/>
    <w:rsid w:val="00637C8A"/>
    <w:rsid w:val="0064003B"/>
    <w:rsid w:val="006402B0"/>
    <w:rsid w:val="0064153F"/>
    <w:rsid w:val="00641826"/>
    <w:rsid w:val="00641E9E"/>
    <w:rsid w:val="00642E61"/>
    <w:rsid w:val="006437A2"/>
    <w:rsid w:val="006445A7"/>
    <w:rsid w:val="00645431"/>
    <w:rsid w:val="00645D18"/>
    <w:rsid w:val="00646257"/>
    <w:rsid w:val="006463D7"/>
    <w:rsid w:val="00646913"/>
    <w:rsid w:val="00646DD7"/>
    <w:rsid w:val="006473FA"/>
    <w:rsid w:val="0065058A"/>
    <w:rsid w:val="006515E2"/>
    <w:rsid w:val="00651E8F"/>
    <w:rsid w:val="006524AC"/>
    <w:rsid w:val="006529C1"/>
    <w:rsid w:val="0065328B"/>
    <w:rsid w:val="00653552"/>
    <w:rsid w:val="00653B58"/>
    <w:rsid w:val="0065427D"/>
    <w:rsid w:val="006542EB"/>
    <w:rsid w:val="00656505"/>
    <w:rsid w:val="006566E7"/>
    <w:rsid w:val="00656BBD"/>
    <w:rsid w:val="00657A2A"/>
    <w:rsid w:val="00657E40"/>
    <w:rsid w:val="00660333"/>
    <w:rsid w:val="00661AFF"/>
    <w:rsid w:val="006623CF"/>
    <w:rsid w:val="006624A3"/>
    <w:rsid w:val="006627DA"/>
    <w:rsid w:val="0066307C"/>
    <w:rsid w:val="00663232"/>
    <w:rsid w:val="006632ED"/>
    <w:rsid w:val="006648C7"/>
    <w:rsid w:val="0066595C"/>
    <w:rsid w:val="00665D32"/>
    <w:rsid w:val="00666475"/>
    <w:rsid w:val="0066670A"/>
    <w:rsid w:val="006668B4"/>
    <w:rsid w:val="00667773"/>
    <w:rsid w:val="00667989"/>
    <w:rsid w:val="00667B9A"/>
    <w:rsid w:val="00667D44"/>
    <w:rsid w:val="006705C5"/>
    <w:rsid w:val="00670D7F"/>
    <w:rsid w:val="00670DEE"/>
    <w:rsid w:val="006710E7"/>
    <w:rsid w:val="0067127A"/>
    <w:rsid w:val="00671369"/>
    <w:rsid w:val="006716D5"/>
    <w:rsid w:val="00671D11"/>
    <w:rsid w:val="00671E2E"/>
    <w:rsid w:val="006739E0"/>
    <w:rsid w:val="00673F1D"/>
    <w:rsid w:val="00674A6D"/>
    <w:rsid w:val="0067573A"/>
    <w:rsid w:val="006759C5"/>
    <w:rsid w:val="00675C47"/>
    <w:rsid w:val="00675D90"/>
    <w:rsid w:val="0067728C"/>
    <w:rsid w:val="00677429"/>
    <w:rsid w:val="00677445"/>
    <w:rsid w:val="00680435"/>
    <w:rsid w:val="006808B6"/>
    <w:rsid w:val="0068167A"/>
    <w:rsid w:val="006819A3"/>
    <w:rsid w:val="00681E9C"/>
    <w:rsid w:val="006824F6"/>
    <w:rsid w:val="00683043"/>
    <w:rsid w:val="00683D57"/>
    <w:rsid w:val="00685157"/>
    <w:rsid w:val="00685E73"/>
    <w:rsid w:val="006871C4"/>
    <w:rsid w:val="00687596"/>
    <w:rsid w:val="0068777F"/>
    <w:rsid w:val="00687E8C"/>
    <w:rsid w:val="006902FD"/>
    <w:rsid w:val="00690C19"/>
    <w:rsid w:val="0069161E"/>
    <w:rsid w:val="006919E8"/>
    <w:rsid w:val="00691A61"/>
    <w:rsid w:val="00692D75"/>
    <w:rsid w:val="00692DF5"/>
    <w:rsid w:val="0069308A"/>
    <w:rsid w:val="006933DF"/>
    <w:rsid w:val="0069485E"/>
    <w:rsid w:val="00694B7E"/>
    <w:rsid w:val="00694C20"/>
    <w:rsid w:val="00694D57"/>
    <w:rsid w:val="00694E60"/>
    <w:rsid w:val="0069590C"/>
    <w:rsid w:val="006972DF"/>
    <w:rsid w:val="006A01DE"/>
    <w:rsid w:val="006A0612"/>
    <w:rsid w:val="006A062D"/>
    <w:rsid w:val="006A09CB"/>
    <w:rsid w:val="006A15FB"/>
    <w:rsid w:val="006A2418"/>
    <w:rsid w:val="006A2B5E"/>
    <w:rsid w:val="006A2BB1"/>
    <w:rsid w:val="006A3DA5"/>
    <w:rsid w:val="006A3DBF"/>
    <w:rsid w:val="006A3E93"/>
    <w:rsid w:val="006A49D0"/>
    <w:rsid w:val="006A4E73"/>
    <w:rsid w:val="006A502D"/>
    <w:rsid w:val="006A59D2"/>
    <w:rsid w:val="006A5CAC"/>
    <w:rsid w:val="006A69EE"/>
    <w:rsid w:val="006A6BA5"/>
    <w:rsid w:val="006A745E"/>
    <w:rsid w:val="006A7746"/>
    <w:rsid w:val="006B12F9"/>
    <w:rsid w:val="006B1536"/>
    <w:rsid w:val="006B1C77"/>
    <w:rsid w:val="006B34CD"/>
    <w:rsid w:val="006B36E5"/>
    <w:rsid w:val="006B40C5"/>
    <w:rsid w:val="006B4298"/>
    <w:rsid w:val="006B6014"/>
    <w:rsid w:val="006B6D08"/>
    <w:rsid w:val="006B6FB3"/>
    <w:rsid w:val="006B70AE"/>
    <w:rsid w:val="006B74FC"/>
    <w:rsid w:val="006C00F8"/>
    <w:rsid w:val="006C0D1C"/>
    <w:rsid w:val="006C1608"/>
    <w:rsid w:val="006C17F5"/>
    <w:rsid w:val="006C1A49"/>
    <w:rsid w:val="006C1AB2"/>
    <w:rsid w:val="006C2748"/>
    <w:rsid w:val="006C2FE0"/>
    <w:rsid w:val="006C53A8"/>
    <w:rsid w:val="006C5FBF"/>
    <w:rsid w:val="006C672C"/>
    <w:rsid w:val="006C7460"/>
    <w:rsid w:val="006C7B3B"/>
    <w:rsid w:val="006C7C0F"/>
    <w:rsid w:val="006C7EC3"/>
    <w:rsid w:val="006D03B4"/>
    <w:rsid w:val="006D1367"/>
    <w:rsid w:val="006D149B"/>
    <w:rsid w:val="006D1CED"/>
    <w:rsid w:val="006D28F1"/>
    <w:rsid w:val="006D2A0A"/>
    <w:rsid w:val="006D3030"/>
    <w:rsid w:val="006D3E4D"/>
    <w:rsid w:val="006D4929"/>
    <w:rsid w:val="006D4DD0"/>
    <w:rsid w:val="006D6154"/>
    <w:rsid w:val="006D6179"/>
    <w:rsid w:val="006D7DF7"/>
    <w:rsid w:val="006E0681"/>
    <w:rsid w:val="006E0EA8"/>
    <w:rsid w:val="006E27FA"/>
    <w:rsid w:val="006E331C"/>
    <w:rsid w:val="006E42F7"/>
    <w:rsid w:val="006E5114"/>
    <w:rsid w:val="006E53CE"/>
    <w:rsid w:val="006F0255"/>
    <w:rsid w:val="006F029F"/>
    <w:rsid w:val="006F055D"/>
    <w:rsid w:val="006F05DB"/>
    <w:rsid w:val="006F0652"/>
    <w:rsid w:val="006F17F6"/>
    <w:rsid w:val="006F2155"/>
    <w:rsid w:val="006F2172"/>
    <w:rsid w:val="006F2314"/>
    <w:rsid w:val="006F2529"/>
    <w:rsid w:val="006F3006"/>
    <w:rsid w:val="006F33A5"/>
    <w:rsid w:val="006F3F67"/>
    <w:rsid w:val="006F4342"/>
    <w:rsid w:val="006F453A"/>
    <w:rsid w:val="006F48E6"/>
    <w:rsid w:val="006F4ECA"/>
    <w:rsid w:val="006F4F44"/>
    <w:rsid w:val="006F5180"/>
    <w:rsid w:val="006F6BC8"/>
    <w:rsid w:val="006F6C47"/>
    <w:rsid w:val="006F6EB4"/>
    <w:rsid w:val="006F6F0E"/>
    <w:rsid w:val="006F7182"/>
    <w:rsid w:val="006F7508"/>
    <w:rsid w:val="006F7892"/>
    <w:rsid w:val="0070021F"/>
    <w:rsid w:val="00700782"/>
    <w:rsid w:val="00701839"/>
    <w:rsid w:val="00701B57"/>
    <w:rsid w:val="00701CA5"/>
    <w:rsid w:val="00703113"/>
    <w:rsid w:val="0070331F"/>
    <w:rsid w:val="00703499"/>
    <w:rsid w:val="00704502"/>
    <w:rsid w:val="00704EB9"/>
    <w:rsid w:val="00706325"/>
    <w:rsid w:val="007067A6"/>
    <w:rsid w:val="00706EF5"/>
    <w:rsid w:val="00707121"/>
    <w:rsid w:val="007103CC"/>
    <w:rsid w:val="00710B1A"/>
    <w:rsid w:val="00710B95"/>
    <w:rsid w:val="007116B1"/>
    <w:rsid w:val="0071240C"/>
    <w:rsid w:val="0071267F"/>
    <w:rsid w:val="007126DA"/>
    <w:rsid w:val="007128AF"/>
    <w:rsid w:val="00712A1F"/>
    <w:rsid w:val="00712C90"/>
    <w:rsid w:val="00712CAB"/>
    <w:rsid w:val="00712E0D"/>
    <w:rsid w:val="007130E6"/>
    <w:rsid w:val="00715238"/>
    <w:rsid w:val="00716D7C"/>
    <w:rsid w:val="00717865"/>
    <w:rsid w:val="00720010"/>
    <w:rsid w:val="00720C28"/>
    <w:rsid w:val="00720CC8"/>
    <w:rsid w:val="00720DD2"/>
    <w:rsid w:val="0072170C"/>
    <w:rsid w:val="0072188A"/>
    <w:rsid w:val="00721C5E"/>
    <w:rsid w:val="00722AF0"/>
    <w:rsid w:val="00722E42"/>
    <w:rsid w:val="00723847"/>
    <w:rsid w:val="00723A16"/>
    <w:rsid w:val="00723AEC"/>
    <w:rsid w:val="00724082"/>
    <w:rsid w:val="0072442E"/>
    <w:rsid w:val="00724436"/>
    <w:rsid w:val="007248DE"/>
    <w:rsid w:val="00724CA3"/>
    <w:rsid w:val="00724CE8"/>
    <w:rsid w:val="00725678"/>
    <w:rsid w:val="00726A6E"/>
    <w:rsid w:val="00726D11"/>
    <w:rsid w:val="0072713E"/>
    <w:rsid w:val="00727314"/>
    <w:rsid w:val="00727FB7"/>
    <w:rsid w:val="00730E86"/>
    <w:rsid w:val="007314F7"/>
    <w:rsid w:val="00731F4A"/>
    <w:rsid w:val="0073353C"/>
    <w:rsid w:val="00734212"/>
    <w:rsid w:val="0073512A"/>
    <w:rsid w:val="00735D99"/>
    <w:rsid w:val="00737790"/>
    <w:rsid w:val="00740B0F"/>
    <w:rsid w:val="00740D62"/>
    <w:rsid w:val="0074202A"/>
    <w:rsid w:val="0074238C"/>
    <w:rsid w:val="00742723"/>
    <w:rsid w:val="00742767"/>
    <w:rsid w:val="00742A90"/>
    <w:rsid w:val="00743970"/>
    <w:rsid w:val="00744162"/>
    <w:rsid w:val="0074464A"/>
    <w:rsid w:val="00744C35"/>
    <w:rsid w:val="00744CC2"/>
    <w:rsid w:val="007457F9"/>
    <w:rsid w:val="00745D47"/>
    <w:rsid w:val="00745FAD"/>
    <w:rsid w:val="00746AB2"/>
    <w:rsid w:val="007470B7"/>
    <w:rsid w:val="00747127"/>
    <w:rsid w:val="00747298"/>
    <w:rsid w:val="00750041"/>
    <w:rsid w:val="00750165"/>
    <w:rsid w:val="00750576"/>
    <w:rsid w:val="00750699"/>
    <w:rsid w:val="00750FD9"/>
    <w:rsid w:val="00751145"/>
    <w:rsid w:val="00752CDB"/>
    <w:rsid w:val="00752ED0"/>
    <w:rsid w:val="00753762"/>
    <w:rsid w:val="00753E6D"/>
    <w:rsid w:val="00754276"/>
    <w:rsid w:val="00755284"/>
    <w:rsid w:val="007555B7"/>
    <w:rsid w:val="007557C9"/>
    <w:rsid w:val="007564DF"/>
    <w:rsid w:val="00756B9D"/>
    <w:rsid w:val="007570E5"/>
    <w:rsid w:val="00757390"/>
    <w:rsid w:val="00757E62"/>
    <w:rsid w:val="007611E3"/>
    <w:rsid w:val="0076126A"/>
    <w:rsid w:val="007617A9"/>
    <w:rsid w:val="00761A00"/>
    <w:rsid w:val="00761E15"/>
    <w:rsid w:val="00761E67"/>
    <w:rsid w:val="00761F50"/>
    <w:rsid w:val="0076230F"/>
    <w:rsid w:val="0076291A"/>
    <w:rsid w:val="00763525"/>
    <w:rsid w:val="007639BE"/>
    <w:rsid w:val="00763FA9"/>
    <w:rsid w:val="00765507"/>
    <w:rsid w:val="0076588E"/>
    <w:rsid w:val="0076594F"/>
    <w:rsid w:val="00765C46"/>
    <w:rsid w:val="00765F3E"/>
    <w:rsid w:val="0076667B"/>
    <w:rsid w:val="00767207"/>
    <w:rsid w:val="0076720D"/>
    <w:rsid w:val="00770A0B"/>
    <w:rsid w:val="00770CCC"/>
    <w:rsid w:val="00770FAB"/>
    <w:rsid w:val="007717AA"/>
    <w:rsid w:val="00772734"/>
    <w:rsid w:val="0077413E"/>
    <w:rsid w:val="00774799"/>
    <w:rsid w:val="00774B6B"/>
    <w:rsid w:val="007753EE"/>
    <w:rsid w:val="007754B5"/>
    <w:rsid w:val="007757CC"/>
    <w:rsid w:val="00777DC4"/>
    <w:rsid w:val="00780AE9"/>
    <w:rsid w:val="00781445"/>
    <w:rsid w:val="00781512"/>
    <w:rsid w:val="007815AB"/>
    <w:rsid w:val="007820CB"/>
    <w:rsid w:val="00782809"/>
    <w:rsid w:val="007829ED"/>
    <w:rsid w:val="00782CBB"/>
    <w:rsid w:val="00783C35"/>
    <w:rsid w:val="007852E9"/>
    <w:rsid w:val="007856B7"/>
    <w:rsid w:val="0078726B"/>
    <w:rsid w:val="00787951"/>
    <w:rsid w:val="00787ADC"/>
    <w:rsid w:val="007909E9"/>
    <w:rsid w:val="00790CC7"/>
    <w:rsid w:val="00790FF1"/>
    <w:rsid w:val="00791992"/>
    <w:rsid w:val="00791B65"/>
    <w:rsid w:val="00791DA4"/>
    <w:rsid w:val="00792D30"/>
    <w:rsid w:val="00792E0E"/>
    <w:rsid w:val="00793438"/>
    <w:rsid w:val="0079364A"/>
    <w:rsid w:val="00794AD1"/>
    <w:rsid w:val="00796474"/>
    <w:rsid w:val="007977EC"/>
    <w:rsid w:val="00797853"/>
    <w:rsid w:val="00797B76"/>
    <w:rsid w:val="00797F53"/>
    <w:rsid w:val="00797F92"/>
    <w:rsid w:val="007A1234"/>
    <w:rsid w:val="007A1343"/>
    <w:rsid w:val="007A1736"/>
    <w:rsid w:val="007A1A61"/>
    <w:rsid w:val="007A1E77"/>
    <w:rsid w:val="007A250F"/>
    <w:rsid w:val="007A363E"/>
    <w:rsid w:val="007A39A7"/>
    <w:rsid w:val="007A5931"/>
    <w:rsid w:val="007A5C4F"/>
    <w:rsid w:val="007A6230"/>
    <w:rsid w:val="007A6C08"/>
    <w:rsid w:val="007A6E68"/>
    <w:rsid w:val="007A7316"/>
    <w:rsid w:val="007B0F48"/>
    <w:rsid w:val="007B1419"/>
    <w:rsid w:val="007B15CC"/>
    <w:rsid w:val="007B1605"/>
    <w:rsid w:val="007B2024"/>
    <w:rsid w:val="007B2D81"/>
    <w:rsid w:val="007B325C"/>
    <w:rsid w:val="007B3479"/>
    <w:rsid w:val="007B3B1F"/>
    <w:rsid w:val="007B4BA6"/>
    <w:rsid w:val="007B4BD8"/>
    <w:rsid w:val="007B5116"/>
    <w:rsid w:val="007B5B24"/>
    <w:rsid w:val="007B5C26"/>
    <w:rsid w:val="007B64AF"/>
    <w:rsid w:val="007B6899"/>
    <w:rsid w:val="007B6C35"/>
    <w:rsid w:val="007B6C5A"/>
    <w:rsid w:val="007B7139"/>
    <w:rsid w:val="007C138F"/>
    <w:rsid w:val="007C1961"/>
    <w:rsid w:val="007C3BE6"/>
    <w:rsid w:val="007C431B"/>
    <w:rsid w:val="007C4EE4"/>
    <w:rsid w:val="007C6B29"/>
    <w:rsid w:val="007C6FA7"/>
    <w:rsid w:val="007C72E5"/>
    <w:rsid w:val="007C7774"/>
    <w:rsid w:val="007C7874"/>
    <w:rsid w:val="007C7DF3"/>
    <w:rsid w:val="007D04AD"/>
    <w:rsid w:val="007D053A"/>
    <w:rsid w:val="007D1AD4"/>
    <w:rsid w:val="007D3CA8"/>
    <w:rsid w:val="007D43CF"/>
    <w:rsid w:val="007D489C"/>
    <w:rsid w:val="007D4A2C"/>
    <w:rsid w:val="007D554E"/>
    <w:rsid w:val="007D55EA"/>
    <w:rsid w:val="007D5719"/>
    <w:rsid w:val="007D62F1"/>
    <w:rsid w:val="007D6F73"/>
    <w:rsid w:val="007D7572"/>
    <w:rsid w:val="007D77F9"/>
    <w:rsid w:val="007D7820"/>
    <w:rsid w:val="007D7E6F"/>
    <w:rsid w:val="007E030F"/>
    <w:rsid w:val="007E0333"/>
    <w:rsid w:val="007E0739"/>
    <w:rsid w:val="007E0B57"/>
    <w:rsid w:val="007E0C50"/>
    <w:rsid w:val="007E161F"/>
    <w:rsid w:val="007E16FA"/>
    <w:rsid w:val="007E1851"/>
    <w:rsid w:val="007E20DA"/>
    <w:rsid w:val="007E235B"/>
    <w:rsid w:val="007E29E1"/>
    <w:rsid w:val="007E315F"/>
    <w:rsid w:val="007E3CD5"/>
    <w:rsid w:val="007E5052"/>
    <w:rsid w:val="007E5831"/>
    <w:rsid w:val="007E59B8"/>
    <w:rsid w:val="007E5F5A"/>
    <w:rsid w:val="007F00CC"/>
    <w:rsid w:val="007F03A6"/>
    <w:rsid w:val="007F1E5F"/>
    <w:rsid w:val="007F1EF1"/>
    <w:rsid w:val="007F276B"/>
    <w:rsid w:val="007F2832"/>
    <w:rsid w:val="007F2E25"/>
    <w:rsid w:val="007F3329"/>
    <w:rsid w:val="007F4B57"/>
    <w:rsid w:val="007F4DBA"/>
    <w:rsid w:val="007F50BA"/>
    <w:rsid w:val="007F59E0"/>
    <w:rsid w:val="007F59FC"/>
    <w:rsid w:val="007F5D00"/>
    <w:rsid w:val="007F6018"/>
    <w:rsid w:val="007F6229"/>
    <w:rsid w:val="007F6670"/>
    <w:rsid w:val="007F67DB"/>
    <w:rsid w:val="007F69BD"/>
    <w:rsid w:val="007F6C4C"/>
    <w:rsid w:val="007F745F"/>
    <w:rsid w:val="00801656"/>
    <w:rsid w:val="00801EC7"/>
    <w:rsid w:val="008026A7"/>
    <w:rsid w:val="008028C3"/>
    <w:rsid w:val="00803C0A"/>
    <w:rsid w:val="0080424C"/>
    <w:rsid w:val="00804C7D"/>
    <w:rsid w:val="00804D27"/>
    <w:rsid w:val="00804E23"/>
    <w:rsid w:val="00805427"/>
    <w:rsid w:val="00805605"/>
    <w:rsid w:val="00807134"/>
    <w:rsid w:val="0080771A"/>
    <w:rsid w:val="00807798"/>
    <w:rsid w:val="00807DD2"/>
    <w:rsid w:val="00810C8C"/>
    <w:rsid w:val="00811123"/>
    <w:rsid w:val="00811E65"/>
    <w:rsid w:val="00812E78"/>
    <w:rsid w:val="00813DF7"/>
    <w:rsid w:val="00814198"/>
    <w:rsid w:val="008153A2"/>
    <w:rsid w:val="00816876"/>
    <w:rsid w:val="00816B24"/>
    <w:rsid w:val="00817178"/>
    <w:rsid w:val="008176A3"/>
    <w:rsid w:val="00817BAF"/>
    <w:rsid w:val="008222DB"/>
    <w:rsid w:val="00822666"/>
    <w:rsid w:val="008245F4"/>
    <w:rsid w:val="008253C6"/>
    <w:rsid w:val="0082569C"/>
    <w:rsid w:val="00825707"/>
    <w:rsid w:val="00825A89"/>
    <w:rsid w:val="00825EE5"/>
    <w:rsid w:val="00826289"/>
    <w:rsid w:val="0082638F"/>
    <w:rsid w:val="00830282"/>
    <w:rsid w:val="008307AC"/>
    <w:rsid w:val="00830877"/>
    <w:rsid w:val="008309CB"/>
    <w:rsid w:val="00830B7A"/>
    <w:rsid w:val="00830C2A"/>
    <w:rsid w:val="00830D15"/>
    <w:rsid w:val="00832C53"/>
    <w:rsid w:val="0083459A"/>
    <w:rsid w:val="008348AB"/>
    <w:rsid w:val="0083567D"/>
    <w:rsid w:val="00835F4E"/>
    <w:rsid w:val="0083640E"/>
    <w:rsid w:val="00837146"/>
    <w:rsid w:val="00837568"/>
    <w:rsid w:val="008378E8"/>
    <w:rsid w:val="008400A3"/>
    <w:rsid w:val="00840826"/>
    <w:rsid w:val="00840EBE"/>
    <w:rsid w:val="00841645"/>
    <w:rsid w:val="00841723"/>
    <w:rsid w:val="00841B12"/>
    <w:rsid w:val="00844422"/>
    <w:rsid w:val="00845557"/>
    <w:rsid w:val="008456B9"/>
    <w:rsid w:val="00845886"/>
    <w:rsid w:val="00845BC0"/>
    <w:rsid w:val="00845D97"/>
    <w:rsid w:val="00846912"/>
    <w:rsid w:val="0084746D"/>
    <w:rsid w:val="00847BAB"/>
    <w:rsid w:val="00847D45"/>
    <w:rsid w:val="00847FF6"/>
    <w:rsid w:val="00850839"/>
    <w:rsid w:val="00850896"/>
    <w:rsid w:val="00850EFA"/>
    <w:rsid w:val="00851131"/>
    <w:rsid w:val="00851CAB"/>
    <w:rsid w:val="00852006"/>
    <w:rsid w:val="00853497"/>
    <w:rsid w:val="00854647"/>
    <w:rsid w:val="00854F16"/>
    <w:rsid w:val="00855A64"/>
    <w:rsid w:val="008563C5"/>
    <w:rsid w:val="00856F1E"/>
    <w:rsid w:val="008579D0"/>
    <w:rsid w:val="00860C1A"/>
    <w:rsid w:val="008619B4"/>
    <w:rsid w:val="00861EFE"/>
    <w:rsid w:val="00861F51"/>
    <w:rsid w:val="008622B8"/>
    <w:rsid w:val="0086293E"/>
    <w:rsid w:val="00862AA2"/>
    <w:rsid w:val="00862CF9"/>
    <w:rsid w:val="00862F2D"/>
    <w:rsid w:val="00863749"/>
    <w:rsid w:val="00863C8C"/>
    <w:rsid w:val="008641DD"/>
    <w:rsid w:val="0086427B"/>
    <w:rsid w:val="0086639E"/>
    <w:rsid w:val="0086676D"/>
    <w:rsid w:val="0087023A"/>
    <w:rsid w:val="008702C9"/>
    <w:rsid w:val="008703D2"/>
    <w:rsid w:val="00870B67"/>
    <w:rsid w:val="00871437"/>
    <w:rsid w:val="00871EE3"/>
    <w:rsid w:val="00871F31"/>
    <w:rsid w:val="00871FA4"/>
    <w:rsid w:val="008723C2"/>
    <w:rsid w:val="008724C7"/>
    <w:rsid w:val="00872659"/>
    <w:rsid w:val="008726F7"/>
    <w:rsid w:val="008733A2"/>
    <w:rsid w:val="00873B9B"/>
    <w:rsid w:val="00873F13"/>
    <w:rsid w:val="008741B4"/>
    <w:rsid w:val="00874B18"/>
    <w:rsid w:val="00881092"/>
    <w:rsid w:val="00881AE6"/>
    <w:rsid w:val="008830C3"/>
    <w:rsid w:val="00883655"/>
    <w:rsid w:val="0088394A"/>
    <w:rsid w:val="00884C10"/>
    <w:rsid w:val="00884C81"/>
    <w:rsid w:val="0088509A"/>
    <w:rsid w:val="00885115"/>
    <w:rsid w:val="008855DA"/>
    <w:rsid w:val="008877BD"/>
    <w:rsid w:val="00890133"/>
    <w:rsid w:val="0089065D"/>
    <w:rsid w:val="00891149"/>
    <w:rsid w:val="00891469"/>
    <w:rsid w:val="00891D5D"/>
    <w:rsid w:val="00893111"/>
    <w:rsid w:val="00894058"/>
    <w:rsid w:val="00894397"/>
    <w:rsid w:val="0089490B"/>
    <w:rsid w:val="00894AE5"/>
    <w:rsid w:val="00894D3C"/>
    <w:rsid w:val="00895D27"/>
    <w:rsid w:val="0089668E"/>
    <w:rsid w:val="00896BAA"/>
    <w:rsid w:val="00897900"/>
    <w:rsid w:val="00897F4A"/>
    <w:rsid w:val="008A0255"/>
    <w:rsid w:val="008A056D"/>
    <w:rsid w:val="008A0CFA"/>
    <w:rsid w:val="008A0F8A"/>
    <w:rsid w:val="008A1E74"/>
    <w:rsid w:val="008A2499"/>
    <w:rsid w:val="008A27C7"/>
    <w:rsid w:val="008A48C3"/>
    <w:rsid w:val="008A4A7F"/>
    <w:rsid w:val="008A4ADB"/>
    <w:rsid w:val="008A4B5C"/>
    <w:rsid w:val="008A5E37"/>
    <w:rsid w:val="008A5F0D"/>
    <w:rsid w:val="008A6322"/>
    <w:rsid w:val="008A664C"/>
    <w:rsid w:val="008A6693"/>
    <w:rsid w:val="008A7442"/>
    <w:rsid w:val="008A7A19"/>
    <w:rsid w:val="008A7DCC"/>
    <w:rsid w:val="008A7E56"/>
    <w:rsid w:val="008A7E88"/>
    <w:rsid w:val="008B029A"/>
    <w:rsid w:val="008B07F3"/>
    <w:rsid w:val="008B12D0"/>
    <w:rsid w:val="008B24C8"/>
    <w:rsid w:val="008B3406"/>
    <w:rsid w:val="008B39F5"/>
    <w:rsid w:val="008B4D78"/>
    <w:rsid w:val="008B4F94"/>
    <w:rsid w:val="008C0925"/>
    <w:rsid w:val="008C0F2A"/>
    <w:rsid w:val="008C1758"/>
    <w:rsid w:val="008C1DD7"/>
    <w:rsid w:val="008C353F"/>
    <w:rsid w:val="008C3A3F"/>
    <w:rsid w:val="008C3AA0"/>
    <w:rsid w:val="008C3AE8"/>
    <w:rsid w:val="008C5900"/>
    <w:rsid w:val="008C6012"/>
    <w:rsid w:val="008C6896"/>
    <w:rsid w:val="008C6AAD"/>
    <w:rsid w:val="008C6DF2"/>
    <w:rsid w:val="008C7F7C"/>
    <w:rsid w:val="008D04F2"/>
    <w:rsid w:val="008D096E"/>
    <w:rsid w:val="008D0970"/>
    <w:rsid w:val="008D14AD"/>
    <w:rsid w:val="008D37B4"/>
    <w:rsid w:val="008D3ACE"/>
    <w:rsid w:val="008D3E52"/>
    <w:rsid w:val="008D47DF"/>
    <w:rsid w:val="008D47EE"/>
    <w:rsid w:val="008D4C3C"/>
    <w:rsid w:val="008D54DD"/>
    <w:rsid w:val="008D57C1"/>
    <w:rsid w:val="008D62E4"/>
    <w:rsid w:val="008D65C0"/>
    <w:rsid w:val="008D739A"/>
    <w:rsid w:val="008D7A33"/>
    <w:rsid w:val="008D7ADE"/>
    <w:rsid w:val="008D7C35"/>
    <w:rsid w:val="008E0465"/>
    <w:rsid w:val="008E0CD7"/>
    <w:rsid w:val="008E1799"/>
    <w:rsid w:val="008E2A1F"/>
    <w:rsid w:val="008E2DD4"/>
    <w:rsid w:val="008E34CF"/>
    <w:rsid w:val="008E3D84"/>
    <w:rsid w:val="008E505B"/>
    <w:rsid w:val="008E5E2F"/>
    <w:rsid w:val="008E68CD"/>
    <w:rsid w:val="008E6FAC"/>
    <w:rsid w:val="008E7A26"/>
    <w:rsid w:val="008E7B36"/>
    <w:rsid w:val="008F06E4"/>
    <w:rsid w:val="008F07AD"/>
    <w:rsid w:val="008F1C43"/>
    <w:rsid w:val="008F1D7F"/>
    <w:rsid w:val="008F2057"/>
    <w:rsid w:val="008F28F8"/>
    <w:rsid w:val="008F2D2F"/>
    <w:rsid w:val="008F391F"/>
    <w:rsid w:val="008F3CDC"/>
    <w:rsid w:val="008F3E53"/>
    <w:rsid w:val="008F4FBD"/>
    <w:rsid w:val="008F5213"/>
    <w:rsid w:val="008F5A3B"/>
    <w:rsid w:val="008F60E8"/>
    <w:rsid w:val="008F6F0C"/>
    <w:rsid w:val="008F76B2"/>
    <w:rsid w:val="00900378"/>
    <w:rsid w:val="00900629"/>
    <w:rsid w:val="00901070"/>
    <w:rsid w:val="00901C16"/>
    <w:rsid w:val="00902F38"/>
    <w:rsid w:val="009032B2"/>
    <w:rsid w:val="00903C28"/>
    <w:rsid w:val="00904FC0"/>
    <w:rsid w:val="00905374"/>
    <w:rsid w:val="00905FE9"/>
    <w:rsid w:val="009060D7"/>
    <w:rsid w:val="00906F29"/>
    <w:rsid w:val="0090771B"/>
    <w:rsid w:val="00907957"/>
    <w:rsid w:val="00910924"/>
    <w:rsid w:val="00910B4F"/>
    <w:rsid w:val="0091180E"/>
    <w:rsid w:val="00911A8D"/>
    <w:rsid w:val="009133A6"/>
    <w:rsid w:val="00913D43"/>
    <w:rsid w:val="00913DAD"/>
    <w:rsid w:val="009144EF"/>
    <w:rsid w:val="009147E9"/>
    <w:rsid w:val="009148F6"/>
    <w:rsid w:val="00915348"/>
    <w:rsid w:val="009153C0"/>
    <w:rsid w:val="009157F4"/>
    <w:rsid w:val="00915BC9"/>
    <w:rsid w:val="00916590"/>
    <w:rsid w:val="00917808"/>
    <w:rsid w:val="00917D22"/>
    <w:rsid w:val="00920639"/>
    <w:rsid w:val="00920AD3"/>
    <w:rsid w:val="00920B8E"/>
    <w:rsid w:val="00920DB4"/>
    <w:rsid w:val="00921024"/>
    <w:rsid w:val="009225F2"/>
    <w:rsid w:val="009229C8"/>
    <w:rsid w:val="00922AEF"/>
    <w:rsid w:val="00922C11"/>
    <w:rsid w:val="00922D09"/>
    <w:rsid w:val="00922DE6"/>
    <w:rsid w:val="00923863"/>
    <w:rsid w:val="00923DC7"/>
    <w:rsid w:val="00924354"/>
    <w:rsid w:val="00925347"/>
    <w:rsid w:val="00926085"/>
    <w:rsid w:val="00926B01"/>
    <w:rsid w:val="00926B19"/>
    <w:rsid w:val="009316E7"/>
    <w:rsid w:val="0093388E"/>
    <w:rsid w:val="0093453D"/>
    <w:rsid w:val="00934AAC"/>
    <w:rsid w:val="0093537F"/>
    <w:rsid w:val="00935C58"/>
    <w:rsid w:val="009366DC"/>
    <w:rsid w:val="00937979"/>
    <w:rsid w:val="009411AC"/>
    <w:rsid w:val="0094173B"/>
    <w:rsid w:val="00942906"/>
    <w:rsid w:val="00942BD5"/>
    <w:rsid w:val="00942D7A"/>
    <w:rsid w:val="009430D0"/>
    <w:rsid w:val="0094331E"/>
    <w:rsid w:val="00943529"/>
    <w:rsid w:val="00943E68"/>
    <w:rsid w:val="00943F63"/>
    <w:rsid w:val="00944772"/>
    <w:rsid w:val="00944BBD"/>
    <w:rsid w:val="00944DE8"/>
    <w:rsid w:val="0094565F"/>
    <w:rsid w:val="00946750"/>
    <w:rsid w:val="00947886"/>
    <w:rsid w:val="00951C4D"/>
    <w:rsid w:val="0095257F"/>
    <w:rsid w:val="00953257"/>
    <w:rsid w:val="00954358"/>
    <w:rsid w:val="0095542D"/>
    <w:rsid w:val="0095575E"/>
    <w:rsid w:val="00956DC6"/>
    <w:rsid w:val="00956E20"/>
    <w:rsid w:val="00957ACB"/>
    <w:rsid w:val="00957EFA"/>
    <w:rsid w:val="00960A3F"/>
    <w:rsid w:val="00961394"/>
    <w:rsid w:val="00961581"/>
    <w:rsid w:val="00961F35"/>
    <w:rsid w:val="00961FE5"/>
    <w:rsid w:val="00962B01"/>
    <w:rsid w:val="00963795"/>
    <w:rsid w:val="009647A6"/>
    <w:rsid w:val="00964975"/>
    <w:rsid w:val="00964AA9"/>
    <w:rsid w:val="00965C03"/>
    <w:rsid w:val="009662E6"/>
    <w:rsid w:val="0096668C"/>
    <w:rsid w:val="00966B31"/>
    <w:rsid w:val="00966E57"/>
    <w:rsid w:val="00967473"/>
    <w:rsid w:val="009675FC"/>
    <w:rsid w:val="0096760D"/>
    <w:rsid w:val="00967D95"/>
    <w:rsid w:val="00967FB3"/>
    <w:rsid w:val="00970068"/>
    <w:rsid w:val="009705AD"/>
    <w:rsid w:val="009707C3"/>
    <w:rsid w:val="00970EFA"/>
    <w:rsid w:val="00971797"/>
    <w:rsid w:val="009718C7"/>
    <w:rsid w:val="009728B4"/>
    <w:rsid w:val="00972A92"/>
    <w:rsid w:val="00972D27"/>
    <w:rsid w:val="00972F86"/>
    <w:rsid w:val="00973951"/>
    <w:rsid w:val="00973F9B"/>
    <w:rsid w:val="0097573D"/>
    <w:rsid w:val="00976A31"/>
    <w:rsid w:val="00976CB4"/>
    <w:rsid w:val="0097788E"/>
    <w:rsid w:val="009801A4"/>
    <w:rsid w:val="0098070F"/>
    <w:rsid w:val="00980D9F"/>
    <w:rsid w:val="0098105A"/>
    <w:rsid w:val="009813A6"/>
    <w:rsid w:val="00981642"/>
    <w:rsid w:val="009816F4"/>
    <w:rsid w:val="00981725"/>
    <w:rsid w:val="00982F44"/>
    <w:rsid w:val="00982FA1"/>
    <w:rsid w:val="0098321D"/>
    <w:rsid w:val="009841C3"/>
    <w:rsid w:val="00984F83"/>
    <w:rsid w:val="009853E5"/>
    <w:rsid w:val="00985447"/>
    <w:rsid w:val="00985765"/>
    <w:rsid w:val="00985AB0"/>
    <w:rsid w:val="00985BE9"/>
    <w:rsid w:val="00986125"/>
    <w:rsid w:val="00987D15"/>
    <w:rsid w:val="00990043"/>
    <w:rsid w:val="009902D7"/>
    <w:rsid w:val="00990395"/>
    <w:rsid w:val="009903FF"/>
    <w:rsid w:val="009909AC"/>
    <w:rsid w:val="0099101E"/>
    <w:rsid w:val="00991330"/>
    <w:rsid w:val="009918D5"/>
    <w:rsid w:val="00991AA9"/>
    <w:rsid w:val="009929B2"/>
    <w:rsid w:val="0099390F"/>
    <w:rsid w:val="0099594E"/>
    <w:rsid w:val="009961BC"/>
    <w:rsid w:val="009961C9"/>
    <w:rsid w:val="009A075E"/>
    <w:rsid w:val="009A07F2"/>
    <w:rsid w:val="009A13F2"/>
    <w:rsid w:val="009A15FA"/>
    <w:rsid w:val="009A1D19"/>
    <w:rsid w:val="009A24CE"/>
    <w:rsid w:val="009A265B"/>
    <w:rsid w:val="009A36E9"/>
    <w:rsid w:val="009A6757"/>
    <w:rsid w:val="009A774D"/>
    <w:rsid w:val="009A7C5C"/>
    <w:rsid w:val="009B0DE0"/>
    <w:rsid w:val="009B1133"/>
    <w:rsid w:val="009B1EED"/>
    <w:rsid w:val="009B27C6"/>
    <w:rsid w:val="009B2A8D"/>
    <w:rsid w:val="009B39F3"/>
    <w:rsid w:val="009B5419"/>
    <w:rsid w:val="009B5A9C"/>
    <w:rsid w:val="009B5EE8"/>
    <w:rsid w:val="009B6AE4"/>
    <w:rsid w:val="009B6AF1"/>
    <w:rsid w:val="009B751F"/>
    <w:rsid w:val="009B768D"/>
    <w:rsid w:val="009C131C"/>
    <w:rsid w:val="009C1872"/>
    <w:rsid w:val="009C1E85"/>
    <w:rsid w:val="009C2390"/>
    <w:rsid w:val="009C263A"/>
    <w:rsid w:val="009C2684"/>
    <w:rsid w:val="009C26F9"/>
    <w:rsid w:val="009C2B37"/>
    <w:rsid w:val="009C3978"/>
    <w:rsid w:val="009C39A5"/>
    <w:rsid w:val="009C4D5B"/>
    <w:rsid w:val="009C62AF"/>
    <w:rsid w:val="009C6683"/>
    <w:rsid w:val="009C754E"/>
    <w:rsid w:val="009D0931"/>
    <w:rsid w:val="009D19C9"/>
    <w:rsid w:val="009D1F24"/>
    <w:rsid w:val="009D2195"/>
    <w:rsid w:val="009D2747"/>
    <w:rsid w:val="009D3E64"/>
    <w:rsid w:val="009D4E89"/>
    <w:rsid w:val="009D58FD"/>
    <w:rsid w:val="009D5ADF"/>
    <w:rsid w:val="009D6313"/>
    <w:rsid w:val="009D667F"/>
    <w:rsid w:val="009D7449"/>
    <w:rsid w:val="009E00BC"/>
    <w:rsid w:val="009E07F3"/>
    <w:rsid w:val="009E0DF2"/>
    <w:rsid w:val="009E0E7D"/>
    <w:rsid w:val="009E215C"/>
    <w:rsid w:val="009E23CB"/>
    <w:rsid w:val="009E25CA"/>
    <w:rsid w:val="009E2A2C"/>
    <w:rsid w:val="009E30E4"/>
    <w:rsid w:val="009E366D"/>
    <w:rsid w:val="009E3892"/>
    <w:rsid w:val="009E3AFB"/>
    <w:rsid w:val="009E3D87"/>
    <w:rsid w:val="009E46C0"/>
    <w:rsid w:val="009E573E"/>
    <w:rsid w:val="009E6487"/>
    <w:rsid w:val="009E6D52"/>
    <w:rsid w:val="009E71D2"/>
    <w:rsid w:val="009E7485"/>
    <w:rsid w:val="009E7AC9"/>
    <w:rsid w:val="009F0B8E"/>
    <w:rsid w:val="009F23A9"/>
    <w:rsid w:val="009F49DE"/>
    <w:rsid w:val="009F5A9A"/>
    <w:rsid w:val="009F5B61"/>
    <w:rsid w:val="009F5F73"/>
    <w:rsid w:val="009F5FC7"/>
    <w:rsid w:val="009F63CD"/>
    <w:rsid w:val="009F7A87"/>
    <w:rsid w:val="009F7DB6"/>
    <w:rsid w:val="00A003F3"/>
    <w:rsid w:val="00A007F6"/>
    <w:rsid w:val="00A00AFD"/>
    <w:rsid w:val="00A01311"/>
    <w:rsid w:val="00A016BC"/>
    <w:rsid w:val="00A022D3"/>
    <w:rsid w:val="00A02419"/>
    <w:rsid w:val="00A02CDC"/>
    <w:rsid w:val="00A032B6"/>
    <w:rsid w:val="00A033D3"/>
    <w:rsid w:val="00A047B8"/>
    <w:rsid w:val="00A04E01"/>
    <w:rsid w:val="00A05C4A"/>
    <w:rsid w:val="00A06000"/>
    <w:rsid w:val="00A06A0D"/>
    <w:rsid w:val="00A072B6"/>
    <w:rsid w:val="00A07E88"/>
    <w:rsid w:val="00A1014F"/>
    <w:rsid w:val="00A107BF"/>
    <w:rsid w:val="00A10EDB"/>
    <w:rsid w:val="00A11BE8"/>
    <w:rsid w:val="00A12727"/>
    <w:rsid w:val="00A129D3"/>
    <w:rsid w:val="00A13FC3"/>
    <w:rsid w:val="00A15230"/>
    <w:rsid w:val="00A15D51"/>
    <w:rsid w:val="00A162B4"/>
    <w:rsid w:val="00A1651A"/>
    <w:rsid w:val="00A16D07"/>
    <w:rsid w:val="00A17ED3"/>
    <w:rsid w:val="00A20641"/>
    <w:rsid w:val="00A215E7"/>
    <w:rsid w:val="00A21785"/>
    <w:rsid w:val="00A21D39"/>
    <w:rsid w:val="00A228B2"/>
    <w:rsid w:val="00A22A87"/>
    <w:rsid w:val="00A23D85"/>
    <w:rsid w:val="00A2431B"/>
    <w:rsid w:val="00A24F6E"/>
    <w:rsid w:val="00A25112"/>
    <w:rsid w:val="00A26709"/>
    <w:rsid w:val="00A277D3"/>
    <w:rsid w:val="00A27EBD"/>
    <w:rsid w:val="00A302AC"/>
    <w:rsid w:val="00A302C9"/>
    <w:rsid w:val="00A304D8"/>
    <w:rsid w:val="00A3116E"/>
    <w:rsid w:val="00A311A8"/>
    <w:rsid w:val="00A31D2B"/>
    <w:rsid w:val="00A31DA4"/>
    <w:rsid w:val="00A3214A"/>
    <w:rsid w:val="00A321AC"/>
    <w:rsid w:val="00A3400A"/>
    <w:rsid w:val="00A34239"/>
    <w:rsid w:val="00A34C52"/>
    <w:rsid w:val="00A35889"/>
    <w:rsid w:val="00A35961"/>
    <w:rsid w:val="00A36AC0"/>
    <w:rsid w:val="00A36F9D"/>
    <w:rsid w:val="00A37159"/>
    <w:rsid w:val="00A37663"/>
    <w:rsid w:val="00A37D8A"/>
    <w:rsid w:val="00A37DDB"/>
    <w:rsid w:val="00A40BA6"/>
    <w:rsid w:val="00A40EF4"/>
    <w:rsid w:val="00A41426"/>
    <w:rsid w:val="00A41C61"/>
    <w:rsid w:val="00A41CDA"/>
    <w:rsid w:val="00A42331"/>
    <w:rsid w:val="00A42831"/>
    <w:rsid w:val="00A4366D"/>
    <w:rsid w:val="00A439BE"/>
    <w:rsid w:val="00A43A20"/>
    <w:rsid w:val="00A447CD"/>
    <w:rsid w:val="00A452D8"/>
    <w:rsid w:val="00A460F9"/>
    <w:rsid w:val="00A46671"/>
    <w:rsid w:val="00A46B7E"/>
    <w:rsid w:val="00A50A74"/>
    <w:rsid w:val="00A50AD7"/>
    <w:rsid w:val="00A50BB3"/>
    <w:rsid w:val="00A50F17"/>
    <w:rsid w:val="00A5156C"/>
    <w:rsid w:val="00A51F71"/>
    <w:rsid w:val="00A520A6"/>
    <w:rsid w:val="00A538F6"/>
    <w:rsid w:val="00A53AF0"/>
    <w:rsid w:val="00A54E61"/>
    <w:rsid w:val="00A54F67"/>
    <w:rsid w:val="00A5516A"/>
    <w:rsid w:val="00A551B9"/>
    <w:rsid w:val="00A5544C"/>
    <w:rsid w:val="00A56806"/>
    <w:rsid w:val="00A5683B"/>
    <w:rsid w:val="00A56D89"/>
    <w:rsid w:val="00A604A4"/>
    <w:rsid w:val="00A60E48"/>
    <w:rsid w:val="00A61FB7"/>
    <w:rsid w:val="00A622D3"/>
    <w:rsid w:val="00A623CA"/>
    <w:rsid w:val="00A6257A"/>
    <w:rsid w:val="00A625FD"/>
    <w:rsid w:val="00A627C8"/>
    <w:rsid w:val="00A62EDD"/>
    <w:rsid w:val="00A63A2B"/>
    <w:rsid w:val="00A63BAF"/>
    <w:rsid w:val="00A63BD1"/>
    <w:rsid w:val="00A65B9C"/>
    <w:rsid w:val="00A669D4"/>
    <w:rsid w:val="00A700AA"/>
    <w:rsid w:val="00A70459"/>
    <w:rsid w:val="00A70A30"/>
    <w:rsid w:val="00A70B5F"/>
    <w:rsid w:val="00A70C5A"/>
    <w:rsid w:val="00A70FD2"/>
    <w:rsid w:val="00A7137A"/>
    <w:rsid w:val="00A71574"/>
    <w:rsid w:val="00A71F0D"/>
    <w:rsid w:val="00A7257E"/>
    <w:rsid w:val="00A7259C"/>
    <w:rsid w:val="00A727A1"/>
    <w:rsid w:val="00A72BE4"/>
    <w:rsid w:val="00A73792"/>
    <w:rsid w:val="00A73E2C"/>
    <w:rsid w:val="00A7493F"/>
    <w:rsid w:val="00A74F21"/>
    <w:rsid w:val="00A75484"/>
    <w:rsid w:val="00A755CE"/>
    <w:rsid w:val="00A75609"/>
    <w:rsid w:val="00A7570B"/>
    <w:rsid w:val="00A75935"/>
    <w:rsid w:val="00A77754"/>
    <w:rsid w:val="00A80030"/>
    <w:rsid w:val="00A813E4"/>
    <w:rsid w:val="00A81D5A"/>
    <w:rsid w:val="00A81FFB"/>
    <w:rsid w:val="00A8213F"/>
    <w:rsid w:val="00A82255"/>
    <w:rsid w:val="00A82432"/>
    <w:rsid w:val="00A82854"/>
    <w:rsid w:val="00A829F3"/>
    <w:rsid w:val="00A829FB"/>
    <w:rsid w:val="00A82BAB"/>
    <w:rsid w:val="00A82C6D"/>
    <w:rsid w:val="00A82F2C"/>
    <w:rsid w:val="00A8418D"/>
    <w:rsid w:val="00A84D08"/>
    <w:rsid w:val="00A84D98"/>
    <w:rsid w:val="00A84FC3"/>
    <w:rsid w:val="00A854E4"/>
    <w:rsid w:val="00A85AF3"/>
    <w:rsid w:val="00A85C24"/>
    <w:rsid w:val="00A85F9C"/>
    <w:rsid w:val="00A86389"/>
    <w:rsid w:val="00A875CE"/>
    <w:rsid w:val="00A8784B"/>
    <w:rsid w:val="00A9108B"/>
    <w:rsid w:val="00A91389"/>
    <w:rsid w:val="00A915DA"/>
    <w:rsid w:val="00A917D5"/>
    <w:rsid w:val="00A91933"/>
    <w:rsid w:val="00A91A32"/>
    <w:rsid w:val="00A91B50"/>
    <w:rsid w:val="00A91F97"/>
    <w:rsid w:val="00A924F4"/>
    <w:rsid w:val="00A92B03"/>
    <w:rsid w:val="00A93431"/>
    <w:rsid w:val="00A941FC"/>
    <w:rsid w:val="00A94E4F"/>
    <w:rsid w:val="00A95318"/>
    <w:rsid w:val="00A95C3F"/>
    <w:rsid w:val="00A960FF"/>
    <w:rsid w:val="00A96484"/>
    <w:rsid w:val="00A972FE"/>
    <w:rsid w:val="00AA0A96"/>
    <w:rsid w:val="00AA10C1"/>
    <w:rsid w:val="00AA24FD"/>
    <w:rsid w:val="00AA293E"/>
    <w:rsid w:val="00AA2E98"/>
    <w:rsid w:val="00AA3C81"/>
    <w:rsid w:val="00AA3F67"/>
    <w:rsid w:val="00AA412C"/>
    <w:rsid w:val="00AA46A2"/>
    <w:rsid w:val="00AA48E1"/>
    <w:rsid w:val="00AA4A0B"/>
    <w:rsid w:val="00AA4DE6"/>
    <w:rsid w:val="00AA53CB"/>
    <w:rsid w:val="00AA6512"/>
    <w:rsid w:val="00AA6606"/>
    <w:rsid w:val="00AA66B9"/>
    <w:rsid w:val="00AA6E13"/>
    <w:rsid w:val="00AA73D0"/>
    <w:rsid w:val="00AA7E0C"/>
    <w:rsid w:val="00AB05A5"/>
    <w:rsid w:val="00AB06A1"/>
    <w:rsid w:val="00AB0C65"/>
    <w:rsid w:val="00AB0CE3"/>
    <w:rsid w:val="00AB1078"/>
    <w:rsid w:val="00AB1407"/>
    <w:rsid w:val="00AB1DC4"/>
    <w:rsid w:val="00AB25B2"/>
    <w:rsid w:val="00AB271D"/>
    <w:rsid w:val="00AB2C6A"/>
    <w:rsid w:val="00AB3093"/>
    <w:rsid w:val="00AB356E"/>
    <w:rsid w:val="00AB3840"/>
    <w:rsid w:val="00AB3A78"/>
    <w:rsid w:val="00AB3C23"/>
    <w:rsid w:val="00AB4C9F"/>
    <w:rsid w:val="00AB5138"/>
    <w:rsid w:val="00AB56DD"/>
    <w:rsid w:val="00AB5B74"/>
    <w:rsid w:val="00AB75D7"/>
    <w:rsid w:val="00AB7AD1"/>
    <w:rsid w:val="00AC0467"/>
    <w:rsid w:val="00AC0630"/>
    <w:rsid w:val="00AC11C5"/>
    <w:rsid w:val="00AC1AEA"/>
    <w:rsid w:val="00AC3767"/>
    <w:rsid w:val="00AC476D"/>
    <w:rsid w:val="00AC6F31"/>
    <w:rsid w:val="00AC74EE"/>
    <w:rsid w:val="00AD0CE7"/>
    <w:rsid w:val="00AD365A"/>
    <w:rsid w:val="00AD593D"/>
    <w:rsid w:val="00AD65D8"/>
    <w:rsid w:val="00AD6731"/>
    <w:rsid w:val="00AD6E3B"/>
    <w:rsid w:val="00AD6FC0"/>
    <w:rsid w:val="00AD70FB"/>
    <w:rsid w:val="00AD75FF"/>
    <w:rsid w:val="00AE0020"/>
    <w:rsid w:val="00AE01F0"/>
    <w:rsid w:val="00AE13DF"/>
    <w:rsid w:val="00AE1682"/>
    <w:rsid w:val="00AE2045"/>
    <w:rsid w:val="00AE2E63"/>
    <w:rsid w:val="00AE348A"/>
    <w:rsid w:val="00AE35C0"/>
    <w:rsid w:val="00AE42C7"/>
    <w:rsid w:val="00AE510A"/>
    <w:rsid w:val="00AE65E4"/>
    <w:rsid w:val="00AE699A"/>
    <w:rsid w:val="00AE7B5B"/>
    <w:rsid w:val="00AF0766"/>
    <w:rsid w:val="00AF10F8"/>
    <w:rsid w:val="00AF1BA9"/>
    <w:rsid w:val="00AF1E21"/>
    <w:rsid w:val="00AF2568"/>
    <w:rsid w:val="00AF44B7"/>
    <w:rsid w:val="00AF4E60"/>
    <w:rsid w:val="00AF5296"/>
    <w:rsid w:val="00AF57EE"/>
    <w:rsid w:val="00AF657C"/>
    <w:rsid w:val="00AF65A9"/>
    <w:rsid w:val="00AF6DDE"/>
    <w:rsid w:val="00AF737F"/>
    <w:rsid w:val="00AF7393"/>
    <w:rsid w:val="00AF7919"/>
    <w:rsid w:val="00B00AEE"/>
    <w:rsid w:val="00B02105"/>
    <w:rsid w:val="00B021DA"/>
    <w:rsid w:val="00B0262D"/>
    <w:rsid w:val="00B02734"/>
    <w:rsid w:val="00B03665"/>
    <w:rsid w:val="00B04FBF"/>
    <w:rsid w:val="00B059BE"/>
    <w:rsid w:val="00B05F90"/>
    <w:rsid w:val="00B06612"/>
    <w:rsid w:val="00B06EEC"/>
    <w:rsid w:val="00B075A2"/>
    <w:rsid w:val="00B07A20"/>
    <w:rsid w:val="00B07C8C"/>
    <w:rsid w:val="00B07CCD"/>
    <w:rsid w:val="00B105A9"/>
    <w:rsid w:val="00B10AFD"/>
    <w:rsid w:val="00B10EAF"/>
    <w:rsid w:val="00B10F47"/>
    <w:rsid w:val="00B120AE"/>
    <w:rsid w:val="00B12EA2"/>
    <w:rsid w:val="00B1360B"/>
    <w:rsid w:val="00B13877"/>
    <w:rsid w:val="00B138F9"/>
    <w:rsid w:val="00B13EE5"/>
    <w:rsid w:val="00B14CA8"/>
    <w:rsid w:val="00B162EB"/>
    <w:rsid w:val="00B16430"/>
    <w:rsid w:val="00B169B8"/>
    <w:rsid w:val="00B172F6"/>
    <w:rsid w:val="00B177CC"/>
    <w:rsid w:val="00B17885"/>
    <w:rsid w:val="00B20BA0"/>
    <w:rsid w:val="00B21040"/>
    <w:rsid w:val="00B2159C"/>
    <w:rsid w:val="00B22F80"/>
    <w:rsid w:val="00B23E61"/>
    <w:rsid w:val="00B2461F"/>
    <w:rsid w:val="00B24A2E"/>
    <w:rsid w:val="00B251FB"/>
    <w:rsid w:val="00B2543B"/>
    <w:rsid w:val="00B2548C"/>
    <w:rsid w:val="00B254E8"/>
    <w:rsid w:val="00B264C0"/>
    <w:rsid w:val="00B26EAC"/>
    <w:rsid w:val="00B275A0"/>
    <w:rsid w:val="00B306CE"/>
    <w:rsid w:val="00B30DE2"/>
    <w:rsid w:val="00B31DA3"/>
    <w:rsid w:val="00B31EA0"/>
    <w:rsid w:val="00B328AC"/>
    <w:rsid w:val="00B32C00"/>
    <w:rsid w:val="00B33757"/>
    <w:rsid w:val="00B339F1"/>
    <w:rsid w:val="00B3506B"/>
    <w:rsid w:val="00B351AB"/>
    <w:rsid w:val="00B35407"/>
    <w:rsid w:val="00B378D9"/>
    <w:rsid w:val="00B4057E"/>
    <w:rsid w:val="00B40E26"/>
    <w:rsid w:val="00B40F89"/>
    <w:rsid w:val="00B42CC4"/>
    <w:rsid w:val="00B43BF1"/>
    <w:rsid w:val="00B43CF1"/>
    <w:rsid w:val="00B4639E"/>
    <w:rsid w:val="00B4749C"/>
    <w:rsid w:val="00B47F32"/>
    <w:rsid w:val="00B50722"/>
    <w:rsid w:val="00B50C91"/>
    <w:rsid w:val="00B50EB7"/>
    <w:rsid w:val="00B51131"/>
    <w:rsid w:val="00B51849"/>
    <w:rsid w:val="00B5197B"/>
    <w:rsid w:val="00B524CC"/>
    <w:rsid w:val="00B52932"/>
    <w:rsid w:val="00B53588"/>
    <w:rsid w:val="00B536AD"/>
    <w:rsid w:val="00B540FA"/>
    <w:rsid w:val="00B545AF"/>
    <w:rsid w:val="00B54649"/>
    <w:rsid w:val="00B5488D"/>
    <w:rsid w:val="00B54B1A"/>
    <w:rsid w:val="00B55A39"/>
    <w:rsid w:val="00B55CC3"/>
    <w:rsid w:val="00B55D99"/>
    <w:rsid w:val="00B56068"/>
    <w:rsid w:val="00B56180"/>
    <w:rsid w:val="00B56E59"/>
    <w:rsid w:val="00B57B99"/>
    <w:rsid w:val="00B600A5"/>
    <w:rsid w:val="00B60ACC"/>
    <w:rsid w:val="00B613A4"/>
    <w:rsid w:val="00B62006"/>
    <w:rsid w:val="00B63CA5"/>
    <w:rsid w:val="00B63FA3"/>
    <w:rsid w:val="00B64D44"/>
    <w:rsid w:val="00B64FE9"/>
    <w:rsid w:val="00B65186"/>
    <w:rsid w:val="00B6612D"/>
    <w:rsid w:val="00B66656"/>
    <w:rsid w:val="00B674C3"/>
    <w:rsid w:val="00B67BB0"/>
    <w:rsid w:val="00B67C34"/>
    <w:rsid w:val="00B67D63"/>
    <w:rsid w:val="00B70EAF"/>
    <w:rsid w:val="00B7125B"/>
    <w:rsid w:val="00B7166D"/>
    <w:rsid w:val="00B71C3F"/>
    <w:rsid w:val="00B72B00"/>
    <w:rsid w:val="00B72F50"/>
    <w:rsid w:val="00B742DF"/>
    <w:rsid w:val="00B74E61"/>
    <w:rsid w:val="00B74FF1"/>
    <w:rsid w:val="00B752C8"/>
    <w:rsid w:val="00B75C63"/>
    <w:rsid w:val="00B76D2D"/>
    <w:rsid w:val="00B77B4B"/>
    <w:rsid w:val="00B77F9E"/>
    <w:rsid w:val="00B80CE1"/>
    <w:rsid w:val="00B81882"/>
    <w:rsid w:val="00B81D6D"/>
    <w:rsid w:val="00B82359"/>
    <w:rsid w:val="00B829A3"/>
    <w:rsid w:val="00B82AD2"/>
    <w:rsid w:val="00B82F9C"/>
    <w:rsid w:val="00B83303"/>
    <w:rsid w:val="00B83D0E"/>
    <w:rsid w:val="00B83E19"/>
    <w:rsid w:val="00B83F65"/>
    <w:rsid w:val="00B841B7"/>
    <w:rsid w:val="00B84693"/>
    <w:rsid w:val="00B84751"/>
    <w:rsid w:val="00B86291"/>
    <w:rsid w:val="00B86B2C"/>
    <w:rsid w:val="00B876A9"/>
    <w:rsid w:val="00B87ADF"/>
    <w:rsid w:val="00B87E10"/>
    <w:rsid w:val="00B9185B"/>
    <w:rsid w:val="00B91993"/>
    <w:rsid w:val="00B9199C"/>
    <w:rsid w:val="00B92557"/>
    <w:rsid w:val="00B92E3A"/>
    <w:rsid w:val="00B92E55"/>
    <w:rsid w:val="00B92FDA"/>
    <w:rsid w:val="00B93076"/>
    <w:rsid w:val="00B9393D"/>
    <w:rsid w:val="00B955AC"/>
    <w:rsid w:val="00B959AA"/>
    <w:rsid w:val="00B9624B"/>
    <w:rsid w:val="00B96A75"/>
    <w:rsid w:val="00B97965"/>
    <w:rsid w:val="00B97A4F"/>
    <w:rsid w:val="00B97ECC"/>
    <w:rsid w:val="00BA0141"/>
    <w:rsid w:val="00BA027A"/>
    <w:rsid w:val="00BA0857"/>
    <w:rsid w:val="00BA12E2"/>
    <w:rsid w:val="00BA1C76"/>
    <w:rsid w:val="00BA1D0E"/>
    <w:rsid w:val="00BA1FC2"/>
    <w:rsid w:val="00BA2532"/>
    <w:rsid w:val="00BA3B8B"/>
    <w:rsid w:val="00BA460D"/>
    <w:rsid w:val="00BA4678"/>
    <w:rsid w:val="00BA50BB"/>
    <w:rsid w:val="00BA58AF"/>
    <w:rsid w:val="00BA5B8A"/>
    <w:rsid w:val="00BA5FAE"/>
    <w:rsid w:val="00BA6262"/>
    <w:rsid w:val="00BA6416"/>
    <w:rsid w:val="00BA66CF"/>
    <w:rsid w:val="00BA6FC4"/>
    <w:rsid w:val="00BA7081"/>
    <w:rsid w:val="00BA716C"/>
    <w:rsid w:val="00BA796C"/>
    <w:rsid w:val="00BB0299"/>
    <w:rsid w:val="00BB030A"/>
    <w:rsid w:val="00BB1151"/>
    <w:rsid w:val="00BB13F0"/>
    <w:rsid w:val="00BB29E5"/>
    <w:rsid w:val="00BB2AE6"/>
    <w:rsid w:val="00BB2D0E"/>
    <w:rsid w:val="00BB39DA"/>
    <w:rsid w:val="00BB3AC0"/>
    <w:rsid w:val="00BB3BB6"/>
    <w:rsid w:val="00BB3FF6"/>
    <w:rsid w:val="00BB4431"/>
    <w:rsid w:val="00BB4A64"/>
    <w:rsid w:val="00BB54C5"/>
    <w:rsid w:val="00BB6CEF"/>
    <w:rsid w:val="00BB6E89"/>
    <w:rsid w:val="00BB71BC"/>
    <w:rsid w:val="00BB77B7"/>
    <w:rsid w:val="00BC0673"/>
    <w:rsid w:val="00BC0A5A"/>
    <w:rsid w:val="00BC0FD5"/>
    <w:rsid w:val="00BC1149"/>
    <w:rsid w:val="00BC1A84"/>
    <w:rsid w:val="00BC24EE"/>
    <w:rsid w:val="00BC2823"/>
    <w:rsid w:val="00BC2C5A"/>
    <w:rsid w:val="00BC2E45"/>
    <w:rsid w:val="00BC395E"/>
    <w:rsid w:val="00BC3EFC"/>
    <w:rsid w:val="00BC3F83"/>
    <w:rsid w:val="00BC44C9"/>
    <w:rsid w:val="00BC5922"/>
    <w:rsid w:val="00BC6734"/>
    <w:rsid w:val="00BC6913"/>
    <w:rsid w:val="00BC6AA4"/>
    <w:rsid w:val="00BC706B"/>
    <w:rsid w:val="00BD0612"/>
    <w:rsid w:val="00BD0EFF"/>
    <w:rsid w:val="00BD0FED"/>
    <w:rsid w:val="00BD168E"/>
    <w:rsid w:val="00BD2486"/>
    <w:rsid w:val="00BD32CD"/>
    <w:rsid w:val="00BD3366"/>
    <w:rsid w:val="00BD399B"/>
    <w:rsid w:val="00BD408D"/>
    <w:rsid w:val="00BD44E2"/>
    <w:rsid w:val="00BD56A3"/>
    <w:rsid w:val="00BD6227"/>
    <w:rsid w:val="00BD66B9"/>
    <w:rsid w:val="00BD6CA7"/>
    <w:rsid w:val="00BD6DF3"/>
    <w:rsid w:val="00BE06A5"/>
    <w:rsid w:val="00BE072D"/>
    <w:rsid w:val="00BE0FFE"/>
    <w:rsid w:val="00BE1673"/>
    <w:rsid w:val="00BE1752"/>
    <w:rsid w:val="00BE26E9"/>
    <w:rsid w:val="00BE2ED7"/>
    <w:rsid w:val="00BE342A"/>
    <w:rsid w:val="00BE3655"/>
    <w:rsid w:val="00BE3877"/>
    <w:rsid w:val="00BE3D67"/>
    <w:rsid w:val="00BE4CF5"/>
    <w:rsid w:val="00BE6977"/>
    <w:rsid w:val="00BE714C"/>
    <w:rsid w:val="00BF014E"/>
    <w:rsid w:val="00BF06BC"/>
    <w:rsid w:val="00BF1B78"/>
    <w:rsid w:val="00BF230F"/>
    <w:rsid w:val="00BF2ABA"/>
    <w:rsid w:val="00BF2B94"/>
    <w:rsid w:val="00BF2FD4"/>
    <w:rsid w:val="00BF382D"/>
    <w:rsid w:val="00BF413E"/>
    <w:rsid w:val="00BF519D"/>
    <w:rsid w:val="00BF5B7D"/>
    <w:rsid w:val="00BF5EC6"/>
    <w:rsid w:val="00BF5FD4"/>
    <w:rsid w:val="00BF6318"/>
    <w:rsid w:val="00BF6604"/>
    <w:rsid w:val="00BF673E"/>
    <w:rsid w:val="00BF6B15"/>
    <w:rsid w:val="00BF7E6C"/>
    <w:rsid w:val="00C0121E"/>
    <w:rsid w:val="00C012D0"/>
    <w:rsid w:val="00C0264B"/>
    <w:rsid w:val="00C027F8"/>
    <w:rsid w:val="00C03345"/>
    <w:rsid w:val="00C03ADC"/>
    <w:rsid w:val="00C03BEA"/>
    <w:rsid w:val="00C03D04"/>
    <w:rsid w:val="00C04105"/>
    <w:rsid w:val="00C0450B"/>
    <w:rsid w:val="00C047A0"/>
    <w:rsid w:val="00C05D6E"/>
    <w:rsid w:val="00C06196"/>
    <w:rsid w:val="00C06EF2"/>
    <w:rsid w:val="00C1143B"/>
    <w:rsid w:val="00C1186E"/>
    <w:rsid w:val="00C11F14"/>
    <w:rsid w:val="00C1200C"/>
    <w:rsid w:val="00C13639"/>
    <w:rsid w:val="00C1546A"/>
    <w:rsid w:val="00C15DA3"/>
    <w:rsid w:val="00C1744D"/>
    <w:rsid w:val="00C17C93"/>
    <w:rsid w:val="00C17FA2"/>
    <w:rsid w:val="00C2089A"/>
    <w:rsid w:val="00C20D06"/>
    <w:rsid w:val="00C2146A"/>
    <w:rsid w:val="00C214D6"/>
    <w:rsid w:val="00C219A3"/>
    <w:rsid w:val="00C2248D"/>
    <w:rsid w:val="00C23457"/>
    <w:rsid w:val="00C242AD"/>
    <w:rsid w:val="00C25465"/>
    <w:rsid w:val="00C25B2E"/>
    <w:rsid w:val="00C25F00"/>
    <w:rsid w:val="00C2602B"/>
    <w:rsid w:val="00C26AE4"/>
    <w:rsid w:val="00C26D86"/>
    <w:rsid w:val="00C305B2"/>
    <w:rsid w:val="00C3060E"/>
    <w:rsid w:val="00C30DD1"/>
    <w:rsid w:val="00C314F2"/>
    <w:rsid w:val="00C31C91"/>
    <w:rsid w:val="00C322D4"/>
    <w:rsid w:val="00C32683"/>
    <w:rsid w:val="00C338BF"/>
    <w:rsid w:val="00C343CC"/>
    <w:rsid w:val="00C34BFA"/>
    <w:rsid w:val="00C361DB"/>
    <w:rsid w:val="00C36E5D"/>
    <w:rsid w:val="00C37EEB"/>
    <w:rsid w:val="00C41652"/>
    <w:rsid w:val="00C41834"/>
    <w:rsid w:val="00C44001"/>
    <w:rsid w:val="00C4499B"/>
    <w:rsid w:val="00C44A22"/>
    <w:rsid w:val="00C453E8"/>
    <w:rsid w:val="00C45787"/>
    <w:rsid w:val="00C459F9"/>
    <w:rsid w:val="00C46306"/>
    <w:rsid w:val="00C4632A"/>
    <w:rsid w:val="00C46ECD"/>
    <w:rsid w:val="00C50266"/>
    <w:rsid w:val="00C51BAC"/>
    <w:rsid w:val="00C52815"/>
    <w:rsid w:val="00C52885"/>
    <w:rsid w:val="00C52FD5"/>
    <w:rsid w:val="00C5354C"/>
    <w:rsid w:val="00C54A97"/>
    <w:rsid w:val="00C54D1B"/>
    <w:rsid w:val="00C55AFD"/>
    <w:rsid w:val="00C5683B"/>
    <w:rsid w:val="00C573BE"/>
    <w:rsid w:val="00C57A32"/>
    <w:rsid w:val="00C6035D"/>
    <w:rsid w:val="00C61721"/>
    <w:rsid w:val="00C6175F"/>
    <w:rsid w:val="00C6229C"/>
    <w:rsid w:val="00C6233C"/>
    <w:rsid w:val="00C627AA"/>
    <w:rsid w:val="00C63107"/>
    <w:rsid w:val="00C63C45"/>
    <w:rsid w:val="00C64BFE"/>
    <w:rsid w:val="00C65027"/>
    <w:rsid w:val="00C65210"/>
    <w:rsid w:val="00C65449"/>
    <w:rsid w:val="00C6619C"/>
    <w:rsid w:val="00C6671B"/>
    <w:rsid w:val="00C674D1"/>
    <w:rsid w:val="00C679E3"/>
    <w:rsid w:val="00C67DE1"/>
    <w:rsid w:val="00C7007E"/>
    <w:rsid w:val="00C700D4"/>
    <w:rsid w:val="00C7086E"/>
    <w:rsid w:val="00C71091"/>
    <w:rsid w:val="00C71665"/>
    <w:rsid w:val="00C74D92"/>
    <w:rsid w:val="00C755B9"/>
    <w:rsid w:val="00C75705"/>
    <w:rsid w:val="00C768CE"/>
    <w:rsid w:val="00C76D2A"/>
    <w:rsid w:val="00C77138"/>
    <w:rsid w:val="00C77C83"/>
    <w:rsid w:val="00C802C7"/>
    <w:rsid w:val="00C80B5F"/>
    <w:rsid w:val="00C80F73"/>
    <w:rsid w:val="00C82455"/>
    <w:rsid w:val="00C835BA"/>
    <w:rsid w:val="00C83B2D"/>
    <w:rsid w:val="00C84291"/>
    <w:rsid w:val="00C849F7"/>
    <w:rsid w:val="00C84F44"/>
    <w:rsid w:val="00C85D61"/>
    <w:rsid w:val="00C86017"/>
    <w:rsid w:val="00C8631B"/>
    <w:rsid w:val="00C8645E"/>
    <w:rsid w:val="00C869F7"/>
    <w:rsid w:val="00C86AC1"/>
    <w:rsid w:val="00C870D3"/>
    <w:rsid w:val="00C87F62"/>
    <w:rsid w:val="00C90AEE"/>
    <w:rsid w:val="00C91257"/>
    <w:rsid w:val="00C91597"/>
    <w:rsid w:val="00C9191B"/>
    <w:rsid w:val="00C91978"/>
    <w:rsid w:val="00C92722"/>
    <w:rsid w:val="00C927A9"/>
    <w:rsid w:val="00C9353A"/>
    <w:rsid w:val="00C93584"/>
    <w:rsid w:val="00C93C0C"/>
    <w:rsid w:val="00C93DBA"/>
    <w:rsid w:val="00C9496C"/>
    <w:rsid w:val="00C95283"/>
    <w:rsid w:val="00C9594B"/>
    <w:rsid w:val="00C96342"/>
    <w:rsid w:val="00C96EC2"/>
    <w:rsid w:val="00C96FFC"/>
    <w:rsid w:val="00CA0258"/>
    <w:rsid w:val="00CA06F8"/>
    <w:rsid w:val="00CA0821"/>
    <w:rsid w:val="00CA10AE"/>
    <w:rsid w:val="00CA12B3"/>
    <w:rsid w:val="00CA1A1E"/>
    <w:rsid w:val="00CA30EB"/>
    <w:rsid w:val="00CA3613"/>
    <w:rsid w:val="00CA3768"/>
    <w:rsid w:val="00CA494B"/>
    <w:rsid w:val="00CA51FC"/>
    <w:rsid w:val="00CA5B5D"/>
    <w:rsid w:val="00CA6279"/>
    <w:rsid w:val="00CA7981"/>
    <w:rsid w:val="00CB053B"/>
    <w:rsid w:val="00CB081A"/>
    <w:rsid w:val="00CB181C"/>
    <w:rsid w:val="00CB2011"/>
    <w:rsid w:val="00CB31D2"/>
    <w:rsid w:val="00CB3C38"/>
    <w:rsid w:val="00CB3CD8"/>
    <w:rsid w:val="00CB4CB3"/>
    <w:rsid w:val="00CB5837"/>
    <w:rsid w:val="00CB61BE"/>
    <w:rsid w:val="00CB68D1"/>
    <w:rsid w:val="00CB7256"/>
    <w:rsid w:val="00CB77FA"/>
    <w:rsid w:val="00CB7B00"/>
    <w:rsid w:val="00CC07E8"/>
    <w:rsid w:val="00CC15A2"/>
    <w:rsid w:val="00CC1629"/>
    <w:rsid w:val="00CC298C"/>
    <w:rsid w:val="00CC38DB"/>
    <w:rsid w:val="00CC55A0"/>
    <w:rsid w:val="00CC55B6"/>
    <w:rsid w:val="00CC5617"/>
    <w:rsid w:val="00CC6117"/>
    <w:rsid w:val="00CC6D4F"/>
    <w:rsid w:val="00CC77F9"/>
    <w:rsid w:val="00CC7C7B"/>
    <w:rsid w:val="00CD01B6"/>
    <w:rsid w:val="00CD0EC3"/>
    <w:rsid w:val="00CD19F0"/>
    <w:rsid w:val="00CD1DC9"/>
    <w:rsid w:val="00CD22B2"/>
    <w:rsid w:val="00CD23D6"/>
    <w:rsid w:val="00CD365A"/>
    <w:rsid w:val="00CD3877"/>
    <w:rsid w:val="00CD3A6A"/>
    <w:rsid w:val="00CD3F28"/>
    <w:rsid w:val="00CD4587"/>
    <w:rsid w:val="00CD484C"/>
    <w:rsid w:val="00CD4DD4"/>
    <w:rsid w:val="00CD5CE1"/>
    <w:rsid w:val="00CD659A"/>
    <w:rsid w:val="00CD718C"/>
    <w:rsid w:val="00CD760E"/>
    <w:rsid w:val="00CE02C0"/>
    <w:rsid w:val="00CE07F3"/>
    <w:rsid w:val="00CE0808"/>
    <w:rsid w:val="00CE180F"/>
    <w:rsid w:val="00CE23DE"/>
    <w:rsid w:val="00CE273C"/>
    <w:rsid w:val="00CE29E3"/>
    <w:rsid w:val="00CE2B17"/>
    <w:rsid w:val="00CE2D22"/>
    <w:rsid w:val="00CE3884"/>
    <w:rsid w:val="00CE45D2"/>
    <w:rsid w:val="00CE460C"/>
    <w:rsid w:val="00CE548B"/>
    <w:rsid w:val="00CE5DAA"/>
    <w:rsid w:val="00CE5F6E"/>
    <w:rsid w:val="00CE6172"/>
    <w:rsid w:val="00CF0780"/>
    <w:rsid w:val="00CF194A"/>
    <w:rsid w:val="00CF1A05"/>
    <w:rsid w:val="00CF3C7E"/>
    <w:rsid w:val="00CF4755"/>
    <w:rsid w:val="00CF4CDE"/>
    <w:rsid w:val="00CF4E69"/>
    <w:rsid w:val="00CF4F92"/>
    <w:rsid w:val="00CF603F"/>
    <w:rsid w:val="00CF60AD"/>
    <w:rsid w:val="00CF6B14"/>
    <w:rsid w:val="00CF6DEB"/>
    <w:rsid w:val="00CF7C48"/>
    <w:rsid w:val="00D00F21"/>
    <w:rsid w:val="00D01517"/>
    <w:rsid w:val="00D01F6B"/>
    <w:rsid w:val="00D022D9"/>
    <w:rsid w:val="00D02981"/>
    <w:rsid w:val="00D03FC8"/>
    <w:rsid w:val="00D048D4"/>
    <w:rsid w:val="00D04E33"/>
    <w:rsid w:val="00D051E4"/>
    <w:rsid w:val="00D052E5"/>
    <w:rsid w:val="00D05E6B"/>
    <w:rsid w:val="00D0668D"/>
    <w:rsid w:val="00D069B7"/>
    <w:rsid w:val="00D07045"/>
    <w:rsid w:val="00D07294"/>
    <w:rsid w:val="00D07641"/>
    <w:rsid w:val="00D101B8"/>
    <w:rsid w:val="00D105E0"/>
    <w:rsid w:val="00D10810"/>
    <w:rsid w:val="00D10B6C"/>
    <w:rsid w:val="00D11595"/>
    <w:rsid w:val="00D11897"/>
    <w:rsid w:val="00D11D6D"/>
    <w:rsid w:val="00D1326B"/>
    <w:rsid w:val="00D147B4"/>
    <w:rsid w:val="00D168AE"/>
    <w:rsid w:val="00D16987"/>
    <w:rsid w:val="00D17353"/>
    <w:rsid w:val="00D2067A"/>
    <w:rsid w:val="00D21CCB"/>
    <w:rsid w:val="00D22016"/>
    <w:rsid w:val="00D22430"/>
    <w:rsid w:val="00D22566"/>
    <w:rsid w:val="00D232A5"/>
    <w:rsid w:val="00D232FC"/>
    <w:rsid w:val="00D23360"/>
    <w:rsid w:val="00D23809"/>
    <w:rsid w:val="00D25182"/>
    <w:rsid w:val="00D2593B"/>
    <w:rsid w:val="00D26466"/>
    <w:rsid w:val="00D26E36"/>
    <w:rsid w:val="00D26FAF"/>
    <w:rsid w:val="00D271CB"/>
    <w:rsid w:val="00D303D4"/>
    <w:rsid w:val="00D30A3D"/>
    <w:rsid w:val="00D30BA3"/>
    <w:rsid w:val="00D31C61"/>
    <w:rsid w:val="00D32F1B"/>
    <w:rsid w:val="00D33906"/>
    <w:rsid w:val="00D33918"/>
    <w:rsid w:val="00D33B26"/>
    <w:rsid w:val="00D34385"/>
    <w:rsid w:val="00D343BC"/>
    <w:rsid w:val="00D344D6"/>
    <w:rsid w:val="00D34536"/>
    <w:rsid w:val="00D3465C"/>
    <w:rsid w:val="00D34B7D"/>
    <w:rsid w:val="00D35CE7"/>
    <w:rsid w:val="00D375C7"/>
    <w:rsid w:val="00D37E27"/>
    <w:rsid w:val="00D41869"/>
    <w:rsid w:val="00D41AF0"/>
    <w:rsid w:val="00D425D0"/>
    <w:rsid w:val="00D429B4"/>
    <w:rsid w:val="00D42A01"/>
    <w:rsid w:val="00D43AE7"/>
    <w:rsid w:val="00D43B49"/>
    <w:rsid w:val="00D457B2"/>
    <w:rsid w:val="00D4658B"/>
    <w:rsid w:val="00D46934"/>
    <w:rsid w:val="00D46A76"/>
    <w:rsid w:val="00D4701F"/>
    <w:rsid w:val="00D47509"/>
    <w:rsid w:val="00D47545"/>
    <w:rsid w:val="00D47590"/>
    <w:rsid w:val="00D4790C"/>
    <w:rsid w:val="00D5026B"/>
    <w:rsid w:val="00D50FAE"/>
    <w:rsid w:val="00D5158C"/>
    <w:rsid w:val="00D515F9"/>
    <w:rsid w:val="00D51781"/>
    <w:rsid w:val="00D51BD6"/>
    <w:rsid w:val="00D52C52"/>
    <w:rsid w:val="00D5322A"/>
    <w:rsid w:val="00D53CDB"/>
    <w:rsid w:val="00D56316"/>
    <w:rsid w:val="00D56BE4"/>
    <w:rsid w:val="00D56EBA"/>
    <w:rsid w:val="00D60242"/>
    <w:rsid w:val="00D603BE"/>
    <w:rsid w:val="00D605E0"/>
    <w:rsid w:val="00D616A8"/>
    <w:rsid w:val="00D6223C"/>
    <w:rsid w:val="00D622CF"/>
    <w:rsid w:val="00D62A6E"/>
    <w:rsid w:val="00D62C7E"/>
    <w:rsid w:val="00D63959"/>
    <w:rsid w:val="00D63BBE"/>
    <w:rsid w:val="00D64657"/>
    <w:rsid w:val="00D64A64"/>
    <w:rsid w:val="00D64F02"/>
    <w:rsid w:val="00D654FA"/>
    <w:rsid w:val="00D65A95"/>
    <w:rsid w:val="00D6646F"/>
    <w:rsid w:val="00D666DF"/>
    <w:rsid w:val="00D67917"/>
    <w:rsid w:val="00D67F9F"/>
    <w:rsid w:val="00D712EA"/>
    <w:rsid w:val="00D72CED"/>
    <w:rsid w:val="00D72EB9"/>
    <w:rsid w:val="00D733F1"/>
    <w:rsid w:val="00D735A1"/>
    <w:rsid w:val="00D741ED"/>
    <w:rsid w:val="00D74462"/>
    <w:rsid w:val="00D745A2"/>
    <w:rsid w:val="00D74CD6"/>
    <w:rsid w:val="00D75313"/>
    <w:rsid w:val="00D75749"/>
    <w:rsid w:val="00D75DCF"/>
    <w:rsid w:val="00D7631F"/>
    <w:rsid w:val="00D76FEE"/>
    <w:rsid w:val="00D770F7"/>
    <w:rsid w:val="00D772AC"/>
    <w:rsid w:val="00D77388"/>
    <w:rsid w:val="00D778FC"/>
    <w:rsid w:val="00D806C8"/>
    <w:rsid w:val="00D81B40"/>
    <w:rsid w:val="00D81FCC"/>
    <w:rsid w:val="00D823F4"/>
    <w:rsid w:val="00D82E3E"/>
    <w:rsid w:val="00D8302D"/>
    <w:rsid w:val="00D83820"/>
    <w:rsid w:val="00D842E8"/>
    <w:rsid w:val="00D849B9"/>
    <w:rsid w:val="00D8513B"/>
    <w:rsid w:val="00D853A9"/>
    <w:rsid w:val="00D87312"/>
    <w:rsid w:val="00D877A2"/>
    <w:rsid w:val="00D906A6"/>
    <w:rsid w:val="00D919AA"/>
    <w:rsid w:val="00D92DD0"/>
    <w:rsid w:val="00D9318E"/>
    <w:rsid w:val="00D93249"/>
    <w:rsid w:val="00D94736"/>
    <w:rsid w:val="00D950B9"/>
    <w:rsid w:val="00D95644"/>
    <w:rsid w:val="00D95D4D"/>
    <w:rsid w:val="00D95DB7"/>
    <w:rsid w:val="00D9695A"/>
    <w:rsid w:val="00D974E2"/>
    <w:rsid w:val="00DA00B8"/>
    <w:rsid w:val="00DA06D9"/>
    <w:rsid w:val="00DA0828"/>
    <w:rsid w:val="00DA08D0"/>
    <w:rsid w:val="00DA0F7C"/>
    <w:rsid w:val="00DA1E82"/>
    <w:rsid w:val="00DA44C4"/>
    <w:rsid w:val="00DA462C"/>
    <w:rsid w:val="00DA61A7"/>
    <w:rsid w:val="00DA7AA4"/>
    <w:rsid w:val="00DB0CC6"/>
    <w:rsid w:val="00DB11E6"/>
    <w:rsid w:val="00DB1AAB"/>
    <w:rsid w:val="00DB1DE1"/>
    <w:rsid w:val="00DB20EE"/>
    <w:rsid w:val="00DB31BF"/>
    <w:rsid w:val="00DB3858"/>
    <w:rsid w:val="00DB42C4"/>
    <w:rsid w:val="00DB51D4"/>
    <w:rsid w:val="00DB53BE"/>
    <w:rsid w:val="00DB564F"/>
    <w:rsid w:val="00DB6198"/>
    <w:rsid w:val="00DB706E"/>
    <w:rsid w:val="00DB70C1"/>
    <w:rsid w:val="00DC00CD"/>
    <w:rsid w:val="00DC0786"/>
    <w:rsid w:val="00DC10A3"/>
    <w:rsid w:val="00DC16D1"/>
    <w:rsid w:val="00DC179A"/>
    <w:rsid w:val="00DC2D3F"/>
    <w:rsid w:val="00DC4F44"/>
    <w:rsid w:val="00DC68DD"/>
    <w:rsid w:val="00DC6E3E"/>
    <w:rsid w:val="00DC6F70"/>
    <w:rsid w:val="00DD0A3D"/>
    <w:rsid w:val="00DD0F51"/>
    <w:rsid w:val="00DD13EE"/>
    <w:rsid w:val="00DD24C0"/>
    <w:rsid w:val="00DD2883"/>
    <w:rsid w:val="00DD2E1D"/>
    <w:rsid w:val="00DD307A"/>
    <w:rsid w:val="00DD3100"/>
    <w:rsid w:val="00DD3935"/>
    <w:rsid w:val="00DD4241"/>
    <w:rsid w:val="00DD48A3"/>
    <w:rsid w:val="00DD572D"/>
    <w:rsid w:val="00DD5835"/>
    <w:rsid w:val="00DD6A7D"/>
    <w:rsid w:val="00DD6CC7"/>
    <w:rsid w:val="00DD6CD7"/>
    <w:rsid w:val="00DD6E97"/>
    <w:rsid w:val="00DD729F"/>
    <w:rsid w:val="00DE01C5"/>
    <w:rsid w:val="00DE0BDF"/>
    <w:rsid w:val="00DE1C15"/>
    <w:rsid w:val="00DE1FCD"/>
    <w:rsid w:val="00DE2152"/>
    <w:rsid w:val="00DE27BA"/>
    <w:rsid w:val="00DE3CE6"/>
    <w:rsid w:val="00DE503A"/>
    <w:rsid w:val="00DE569D"/>
    <w:rsid w:val="00DE7B54"/>
    <w:rsid w:val="00DF0477"/>
    <w:rsid w:val="00DF0E33"/>
    <w:rsid w:val="00DF2147"/>
    <w:rsid w:val="00DF21F9"/>
    <w:rsid w:val="00DF22B3"/>
    <w:rsid w:val="00DF27C9"/>
    <w:rsid w:val="00DF3533"/>
    <w:rsid w:val="00DF377B"/>
    <w:rsid w:val="00DF3886"/>
    <w:rsid w:val="00DF48CA"/>
    <w:rsid w:val="00DF4A52"/>
    <w:rsid w:val="00DF4B1C"/>
    <w:rsid w:val="00DF5809"/>
    <w:rsid w:val="00DF607F"/>
    <w:rsid w:val="00DF6631"/>
    <w:rsid w:val="00DF67C5"/>
    <w:rsid w:val="00DF6A7F"/>
    <w:rsid w:val="00DF6FD4"/>
    <w:rsid w:val="00DF6FEF"/>
    <w:rsid w:val="00DF7402"/>
    <w:rsid w:val="00E01B9C"/>
    <w:rsid w:val="00E03C32"/>
    <w:rsid w:val="00E03FCA"/>
    <w:rsid w:val="00E041F1"/>
    <w:rsid w:val="00E042AF"/>
    <w:rsid w:val="00E04595"/>
    <w:rsid w:val="00E04770"/>
    <w:rsid w:val="00E048C3"/>
    <w:rsid w:val="00E04FBB"/>
    <w:rsid w:val="00E0553F"/>
    <w:rsid w:val="00E06049"/>
    <w:rsid w:val="00E0662C"/>
    <w:rsid w:val="00E066E2"/>
    <w:rsid w:val="00E068C9"/>
    <w:rsid w:val="00E070E4"/>
    <w:rsid w:val="00E07128"/>
    <w:rsid w:val="00E077FD"/>
    <w:rsid w:val="00E07808"/>
    <w:rsid w:val="00E07CA0"/>
    <w:rsid w:val="00E07DC2"/>
    <w:rsid w:val="00E106EE"/>
    <w:rsid w:val="00E12261"/>
    <w:rsid w:val="00E1250A"/>
    <w:rsid w:val="00E12D3F"/>
    <w:rsid w:val="00E135F7"/>
    <w:rsid w:val="00E13EAB"/>
    <w:rsid w:val="00E154CE"/>
    <w:rsid w:val="00E15748"/>
    <w:rsid w:val="00E15FCD"/>
    <w:rsid w:val="00E1614E"/>
    <w:rsid w:val="00E165CC"/>
    <w:rsid w:val="00E17068"/>
    <w:rsid w:val="00E17824"/>
    <w:rsid w:val="00E208AB"/>
    <w:rsid w:val="00E217A3"/>
    <w:rsid w:val="00E2183F"/>
    <w:rsid w:val="00E2238F"/>
    <w:rsid w:val="00E2293C"/>
    <w:rsid w:val="00E22C7B"/>
    <w:rsid w:val="00E240D4"/>
    <w:rsid w:val="00E24943"/>
    <w:rsid w:val="00E24D37"/>
    <w:rsid w:val="00E24F94"/>
    <w:rsid w:val="00E253BD"/>
    <w:rsid w:val="00E26248"/>
    <w:rsid w:val="00E265FC"/>
    <w:rsid w:val="00E26716"/>
    <w:rsid w:val="00E26787"/>
    <w:rsid w:val="00E267F2"/>
    <w:rsid w:val="00E30830"/>
    <w:rsid w:val="00E30D50"/>
    <w:rsid w:val="00E31DDE"/>
    <w:rsid w:val="00E323FA"/>
    <w:rsid w:val="00E32833"/>
    <w:rsid w:val="00E32A5A"/>
    <w:rsid w:val="00E33E5B"/>
    <w:rsid w:val="00E345BB"/>
    <w:rsid w:val="00E34BA1"/>
    <w:rsid w:val="00E34F8E"/>
    <w:rsid w:val="00E3519B"/>
    <w:rsid w:val="00E35C7A"/>
    <w:rsid w:val="00E35F94"/>
    <w:rsid w:val="00E4009C"/>
    <w:rsid w:val="00E40248"/>
    <w:rsid w:val="00E40C61"/>
    <w:rsid w:val="00E40F26"/>
    <w:rsid w:val="00E4144A"/>
    <w:rsid w:val="00E4169F"/>
    <w:rsid w:val="00E41B95"/>
    <w:rsid w:val="00E41F18"/>
    <w:rsid w:val="00E4306E"/>
    <w:rsid w:val="00E43624"/>
    <w:rsid w:val="00E4393B"/>
    <w:rsid w:val="00E44EC1"/>
    <w:rsid w:val="00E45C05"/>
    <w:rsid w:val="00E464C3"/>
    <w:rsid w:val="00E46B78"/>
    <w:rsid w:val="00E46E11"/>
    <w:rsid w:val="00E473FD"/>
    <w:rsid w:val="00E50264"/>
    <w:rsid w:val="00E5060F"/>
    <w:rsid w:val="00E5161A"/>
    <w:rsid w:val="00E51AD9"/>
    <w:rsid w:val="00E523CC"/>
    <w:rsid w:val="00E5474E"/>
    <w:rsid w:val="00E55209"/>
    <w:rsid w:val="00E56790"/>
    <w:rsid w:val="00E56BF1"/>
    <w:rsid w:val="00E57813"/>
    <w:rsid w:val="00E60294"/>
    <w:rsid w:val="00E60DDE"/>
    <w:rsid w:val="00E61749"/>
    <w:rsid w:val="00E62844"/>
    <w:rsid w:val="00E63235"/>
    <w:rsid w:val="00E639B0"/>
    <w:rsid w:val="00E6422A"/>
    <w:rsid w:val="00E6487F"/>
    <w:rsid w:val="00E66BB5"/>
    <w:rsid w:val="00E675C3"/>
    <w:rsid w:val="00E7002A"/>
    <w:rsid w:val="00E70902"/>
    <w:rsid w:val="00E70912"/>
    <w:rsid w:val="00E72033"/>
    <w:rsid w:val="00E720BE"/>
    <w:rsid w:val="00E72B7D"/>
    <w:rsid w:val="00E74884"/>
    <w:rsid w:val="00E76E31"/>
    <w:rsid w:val="00E805C8"/>
    <w:rsid w:val="00E812A3"/>
    <w:rsid w:val="00E814E2"/>
    <w:rsid w:val="00E8173E"/>
    <w:rsid w:val="00E81D6E"/>
    <w:rsid w:val="00E8236C"/>
    <w:rsid w:val="00E829F7"/>
    <w:rsid w:val="00E82D15"/>
    <w:rsid w:val="00E83758"/>
    <w:rsid w:val="00E83924"/>
    <w:rsid w:val="00E83C85"/>
    <w:rsid w:val="00E84F12"/>
    <w:rsid w:val="00E85504"/>
    <w:rsid w:val="00E85C92"/>
    <w:rsid w:val="00E86569"/>
    <w:rsid w:val="00E86833"/>
    <w:rsid w:val="00E905DA"/>
    <w:rsid w:val="00E908AF"/>
    <w:rsid w:val="00E90F38"/>
    <w:rsid w:val="00E9197D"/>
    <w:rsid w:val="00E91FE6"/>
    <w:rsid w:val="00E9285E"/>
    <w:rsid w:val="00E93B54"/>
    <w:rsid w:val="00E93EC1"/>
    <w:rsid w:val="00E942B5"/>
    <w:rsid w:val="00E9437A"/>
    <w:rsid w:val="00E951E3"/>
    <w:rsid w:val="00E96318"/>
    <w:rsid w:val="00E97A88"/>
    <w:rsid w:val="00EA036E"/>
    <w:rsid w:val="00EA1081"/>
    <w:rsid w:val="00EA11CA"/>
    <w:rsid w:val="00EA2739"/>
    <w:rsid w:val="00EA2C27"/>
    <w:rsid w:val="00EA382E"/>
    <w:rsid w:val="00EA39EF"/>
    <w:rsid w:val="00EA46E1"/>
    <w:rsid w:val="00EA47F0"/>
    <w:rsid w:val="00EA4DED"/>
    <w:rsid w:val="00EA500C"/>
    <w:rsid w:val="00EA74BC"/>
    <w:rsid w:val="00EA77FB"/>
    <w:rsid w:val="00EB09ED"/>
    <w:rsid w:val="00EB2259"/>
    <w:rsid w:val="00EB40C7"/>
    <w:rsid w:val="00EB42E1"/>
    <w:rsid w:val="00EB4597"/>
    <w:rsid w:val="00EB4609"/>
    <w:rsid w:val="00EB6344"/>
    <w:rsid w:val="00EB6B5C"/>
    <w:rsid w:val="00EB6D80"/>
    <w:rsid w:val="00EB7228"/>
    <w:rsid w:val="00EB78C4"/>
    <w:rsid w:val="00EC0B34"/>
    <w:rsid w:val="00EC13F1"/>
    <w:rsid w:val="00EC15B0"/>
    <w:rsid w:val="00EC28E7"/>
    <w:rsid w:val="00EC2BEC"/>
    <w:rsid w:val="00EC5302"/>
    <w:rsid w:val="00EC54F0"/>
    <w:rsid w:val="00EC594B"/>
    <w:rsid w:val="00EC62CD"/>
    <w:rsid w:val="00EC70BD"/>
    <w:rsid w:val="00EC745A"/>
    <w:rsid w:val="00ED0041"/>
    <w:rsid w:val="00ED093E"/>
    <w:rsid w:val="00ED0BE5"/>
    <w:rsid w:val="00ED0C51"/>
    <w:rsid w:val="00ED1482"/>
    <w:rsid w:val="00ED208B"/>
    <w:rsid w:val="00ED2B82"/>
    <w:rsid w:val="00ED338A"/>
    <w:rsid w:val="00ED357E"/>
    <w:rsid w:val="00ED4493"/>
    <w:rsid w:val="00ED4661"/>
    <w:rsid w:val="00ED4709"/>
    <w:rsid w:val="00ED51C8"/>
    <w:rsid w:val="00ED6815"/>
    <w:rsid w:val="00ED6EEB"/>
    <w:rsid w:val="00ED6FFA"/>
    <w:rsid w:val="00ED783F"/>
    <w:rsid w:val="00EE04CD"/>
    <w:rsid w:val="00EE05F3"/>
    <w:rsid w:val="00EE0610"/>
    <w:rsid w:val="00EE06EE"/>
    <w:rsid w:val="00EE0788"/>
    <w:rsid w:val="00EE09C9"/>
    <w:rsid w:val="00EE137A"/>
    <w:rsid w:val="00EE1A63"/>
    <w:rsid w:val="00EE2718"/>
    <w:rsid w:val="00EE2796"/>
    <w:rsid w:val="00EE2939"/>
    <w:rsid w:val="00EE3464"/>
    <w:rsid w:val="00EE3FAE"/>
    <w:rsid w:val="00EE42BE"/>
    <w:rsid w:val="00EE462C"/>
    <w:rsid w:val="00EE6ED3"/>
    <w:rsid w:val="00EF0A74"/>
    <w:rsid w:val="00EF1417"/>
    <w:rsid w:val="00EF1FFA"/>
    <w:rsid w:val="00EF2425"/>
    <w:rsid w:val="00EF3C65"/>
    <w:rsid w:val="00EF4087"/>
    <w:rsid w:val="00EF560C"/>
    <w:rsid w:val="00EF5D7D"/>
    <w:rsid w:val="00EF65D7"/>
    <w:rsid w:val="00EF7B9F"/>
    <w:rsid w:val="00F007DC"/>
    <w:rsid w:val="00F00A2C"/>
    <w:rsid w:val="00F01548"/>
    <w:rsid w:val="00F0187A"/>
    <w:rsid w:val="00F02203"/>
    <w:rsid w:val="00F02AF6"/>
    <w:rsid w:val="00F02B45"/>
    <w:rsid w:val="00F04AB7"/>
    <w:rsid w:val="00F05DCE"/>
    <w:rsid w:val="00F073BC"/>
    <w:rsid w:val="00F075C0"/>
    <w:rsid w:val="00F0782F"/>
    <w:rsid w:val="00F07B8F"/>
    <w:rsid w:val="00F105A8"/>
    <w:rsid w:val="00F10E6F"/>
    <w:rsid w:val="00F1111E"/>
    <w:rsid w:val="00F11259"/>
    <w:rsid w:val="00F11396"/>
    <w:rsid w:val="00F114F2"/>
    <w:rsid w:val="00F11B1B"/>
    <w:rsid w:val="00F12905"/>
    <w:rsid w:val="00F130F2"/>
    <w:rsid w:val="00F136B0"/>
    <w:rsid w:val="00F13C2E"/>
    <w:rsid w:val="00F149AB"/>
    <w:rsid w:val="00F14FD9"/>
    <w:rsid w:val="00F15F0F"/>
    <w:rsid w:val="00F1625B"/>
    <w:rsid w:val="00F16C6E"/>
    <w:rsid w:val="00F170A9"/>
    <w:rsid w:val="00F17804"/>
    <w:rsid w:val="00F17A13"/>
    <w:rsid w:val="00F17EA9"/>
    <w:rsid w:val="00F205D7"/>
    <w:rsid w:val="00F20884"/>
    <w:rsid w:val="00F20F11"/>
    <w:rsid w:val="00F21058"/>
    <w:rsid w:val="00F24B36"/>
    <w:rsid w:val="00F250BF"/>
    <w:rsid w:val="00F25E65"/>
    <w:rsid w:val="00F267D6"/>
    <w:rsid w:val="00F26926"/>
    <w:rsid w:val="00F27358"/>
    <w:rsid w:val="00F274F9"/>
    <w:rsid w:val="00F27523"/>
    <w:rsid w:val="00F2793D"/>
    <w:rsid w:val="00F27F60"/>
    <w:rsid w:val="00F27FED"/>
    <w:rsid w:val="00F30024"/>
    <w:rsid w:val="00F306D8"/>
    <w:rsid w:val="00F30A8A"/>
    <w:rsid w:val="00F31456"/>
    <w:rsid w:val="00F31720"/>
    <w:rsid w:val="00F31DCB"/>
    <w:rsid w:val="00F32C35"/>
    <w:rsid w:val="00F32CA6"/>
    <w:rsid w:val="00F33278"/>
    <w:rsid w:val="00F33566"/>
    <w:rsid w:val="00F346A4"/>
    <w:rsid w:val="00F34EE8"/>
    <w:rsid w:val="00F35C55"/>
    <w:rsid w:val="00F35E79"/>
    <w:rsid w:val="00F36904"/>
    <w:rsid w:val="00F37562"/>
    <w:rsid w:val="00F3760A"/>
    <w:rsid w:val="00F379C8"/>
    <w:rsid w:val="00F37CA7"/>
    <w:rsid w:val="00F40693"/>
    <w:rsid w:val="00F40BD6"/>
    <w:rsid w:val="00F4135F"/>
    <w:rsid w:val="00F413AA"/>
    <w:rsid w:val="00F4188C"/>
    <w:rsid w:val="00F41E94"/>
    <w:rsid w:val="00F431EC"/>
    <w:rsid w:val="00F43CBF"/>
    <w:rsid w:val="00F44865"/>
    <w:rsid w:val="00F44D45"/>
    <w:rsid w:val="00F44FE0"/>
    <w:rsid w:val="00F45369"/>
    <w:rsid w:val="00F45E59"/>
    <w:rsid w:val="00F4633E"/>
    <w:rsid w:val="00F46558"/>
    <w:rsid w:val="00F465C5"/>
    <w:rsid w:val="00F4670E"/>
    <w:rsid w:val="00F467AA"/>
    <w:rsid w:val="00F47105"/>
    <w:rsid w:val="00F47C1C"/>
    <w:rsid w:val="00F47CCD"/>
    <w:rsid w:val="00F50606"/>
    <w:rsid w:val="00F51712"/>
    <w:rsid w:val="00F51FBF"/>
    <w:rsid w:val="00F52AE8"/>
    <w:rsid w:val="00F52C0B"/>
    <w:rsid w:val="00F532AA"/>
    <w:rsid w:val="00F534A2"/>
    <w:rsid w:val="00F5380F"/>
    <w:rsid w:val="00F53A5D"/>
    <w:rsid w:val="00F5445F"/>
    <w:rsid w:val="00F54C0E"/>
    <w:rsid w:val="00F55E77"/>
    <w:rsid w:val="00F568B8"/>
    <w:rsid w:val="00F569EE"/>
    <w:rsid w:val="00F57232"/>
    <w:rsid w:val="00F57CF8"/>
    <w:rsid w:val="00F57D2C"/>
    <w:rsid w:val="00F57D7C"/>
    <w:rsid w:val="00F60EE8"/>
    <w:rsid w:val="00F61134"/>
    <w:rsid w:val="00F623B2"/>
    <w:rsid w:val="00F625CE"/>
    <w:rsid w:val="00F630A9"/>
    <w:rsid w:val="00F6361E"/>
    <w:rsid w:val="00F64242"/>
    <w:rsid w:val="00F64B89"/>
    <w:rsid w:val="00F64D95"/>
    <w:rsid w:val="00F64DE2"/>
    <w:rsid w:val="00F655D4"/>
    <w:rsid w:val="00F660C2"/>
    <w:rsid w:val="00F66152"/>
    <w:rsid w:val="00F66440"/>
    <w:rsid w:val="00F66898"/>
    <w:rsid w:val="00F669BD"/>
    <w:rsid w:val="00F66B19"/>
    <w:rsid w:val="00F67520"/>
    <w:rsid w:val="00F675FF"/>
    <w:rsid w:val="00F70707"/>
    <w:rsid w:val="00F7089D"/>
    <w:rsid w:val="00F70E34"/>
    <w:rsid w:val="00F71088"/>
    <w:rsid w:val="00F7110E"/>
    <w:rsid w:val="00F717C4"/>
    <w:rsid w:val="00F71CA6"/>
    <w:rsid w:val="00F71F09"/>
    <w:rsid w:val="00F7201D"/>
    <w:rsid w:val="00F7215F"/>
    <w:rsid w:val="00F734DF"/>
    <w:rsid w:val="00F75DBD"/>
    <w:rsid w:val="00F766D0"/>
    <w:rsid w:val="00F76F03"/>
    <w:rsid w:val="00F77C5F"/>
    <w:rsid w:val="00F77DCA"/>
    <w:rsid w:val="00F81984"/>
    <w:rsid w:val="00F8216A"/>
    <w:rsid w:val="00F82207"/>
    <w:rsid w:val="00F822EF"/>
    <w:rsid w:val="00F82837"/>
    <w:rsid w:val="00F85357"/>
    <w:rsid w:val="00F853FC"/>
    <w:rsid w:val="00F85940"/>
    <w:rsid w:val="00F85EDD"/>
    <w:rsid w:val="00F8625D"/>
    <w:rsid w:val="00F863C8"/>
    <w:rsid w:val="00F86808"/>
    <w:rsid w:val="00F86860"/>
    <w:rsid w:val="00F86ED7"/>
    <w:rsid w:val="00F906AE"/>
    <w:rsid w:val="00F90AF2"/>
    <w:rsid w:val="00F90CF9"/>
    <w:rsid w:val="00F9214E"/>
    <w:rsid w:val="00F92E32"/>
    <w:rsid w:val="00F93231"/>
    <w:rsid w:val="00F93976"/>
    <w:rsid w:val="00F94CD3"/>
    <w:rsid w:val="00F95519"/>
    <w:rsid w:val="00F957A6"/>
    <w:rsid w:val="00F9627B"/>
    <w:rsid w:val="00F97994"/>
    <w:rsid w:val="00F979AA"/>
    <w:rsid w:val="00FA1498"/>
    <w:rsid w:val="00FA1798"/>
    <w:rsid w:val="00FA1915"/>
    <w:rsid w:val="00FA1E1D"/>
    <w:rsid w:val="00FA27B9"/>
    <w:rsid w:val="00FA3174"/>
    <w:rsid w:val="00FA4242"/>
    <w:rsid w:val="00FA454C"/>
    <w:rsid w:val="00FA49D7"/>
    <w:rsid w:val="00FA4A83"/>
    <w:rsid w:val="00FA4E4D"/>
    <w:rsid w:val="00FA501C"/>
    <w:rsid w:val="00FA51B8"/>
    <w:rsid w:val="00FA5D9D"/>
    <w:rsid w:val="00FA7DA2"/>
    <w:rsid w:val="00FB015E"/>
    <w:rsid w:val="00FB05A3"/>
    <w:rsid w:val="00FB0B91"/>
    <w:rsid w:val="00FB0D97"/>
    <w:rsid w:val="00FB15EE"/>
    <w:rsid w:val="00FB192C"/>
    <w:rsid w:val="00FB1B70"/>
    <w:rsid w:val="00FB2C08"/>
    <w:rsid w:val="00FB34E9"/>
    <w:rsid w:val="00FB4215"/>
    <w:rsid w:val="00FB54A1"/>
    <w:rsid w:val="00FB65ED"/>
    <w:rsid w:val="00FC00DC"/>
    <w:rsid w:val="00FC138A"/>
    <w:rsid w:val="00FC1C99"/>
    <w:rsid w:val="00FC1DAD"/>
    <w:rsid w:val="00FC2057"/>
    <w:rsid w:val="00FC289D"/>
    <w:rsid w:val="00FC2EB4"/>
    <w:rsid w:val="00FC3D90"/>
    <w:rsid w:val="00FC4DBA"/>
    <w:rsid w:val="00FC53D0"/>
    <w:rsid w:val="00FC5CA1"/>
    <w:rsid w:val="00FC5FCE"/>
    <w:rsid w:val="00FC7824"/>
    <w:rsid w:val="00FD028D"/>
    <w:rsid w:val="00FD04AE"/>
    <w:rsid w:val="00FD1666"/>
    <w:rsid w:val="00FD21B2"/>
    <w:rsid w:val="00FD29BD"/>
    <w:rsid w:val="00FD2B5E"/>
    <w:rsid w:val="00FD2BC2"/>
    <w:rsid w:val="00FD2E92"/>
    <w:rsid w:val="00FD3E30"/>
    <w:rsid w:val="00FD4EB4"/>
    <w:rsid w:val="00FD6330"/>
    <w:rsid w:val="00FD717F"/>
    <w:rsid w:val="00FD75F2"/>
    <w:rsid w:val="00FD7B8E"/>
    <w:rsid w:val="00FD7E8C"/>
    <w:rsid w:val="00FE050E"/>
    <w:rsid w:val="00FE0621"/>
    <w:rsid w:val="00FE0CDB"/>
    <w:rsid w:val="00FE0FF3"/>
    <w:rsid w:val="00FE11AA"/>
    <w:rsid w:val="00FE14F6"/>
    <w:rsid w:val="00FE1690"/>
    <w:rsid w:val="00FE1917"/>
    <w:rsid w:val="00FE1C50"/>
    <w:rsid w:val="00FE242A"/>
    <w:rsid w:val="00FE2DC1"/>
    <w:rsid w:val="00FE3023"/>
    <w:rsid w:val="00FE3731"/>
    <w:rsid w:val="00FE43F5"/>
    <w:rsid w:val="00FE4CD3"/>
    <w:rsid w:val="00FE521B"/>
    <w:rsid w:val="00FE5CBC"/>
    <w:rsid w:val="00FE63C6"/>
    <w:rsid w:val="00FE643A"/>
    <w:rsid w:val="00FE6E5D"/>
    <w:rsid w:val="00FE719E"/>
    <w:rsid w:val="00FE74CA"/>
    <w:rsid w:val="00FE78CC"/>
    <w:rsid w:val="00FE7DD0"/>
    <w:rsid w:val="00FF014B"/>
    <w:rsid w:val="00FF0F35"/>
    <w:rsid w:val="00FF11C9"/>
    <w:rsid w:val="00FF2327"/>
    <w:rsid w:val="00FF2D80"/>
    <w:rsid w:val="00FF31CA"/>
    <w:rsid w:val="00FF444E"/>
    <w:rsid w:val="00FF46DA"/>
    <w:rsid w:val="00FF5AB5"/>
    <w:rsid w:val="00FF6E5A"/>
    <w:rsid w:val="00FF6FAB"/>
    <w:rsid w:val="00FF71C9"/>
    <w:rsid w:val="00FF7463"/>
    <w:rsid w:val="00FF7B4D"/>
    <w:rsid w:val="00FF7C0F"/>
    <w:rsid w:val="00FF7D9C"/>
  </w:rsids>
  <m:mathPr>
    <m:mathFont m:val="Cambria Math"/>
    <m:brkBin m:val="before"/>
    <m:brkBinSub m:val="--"/>
    <m:smallFrac m:val="0"/>
    <m:dispDef/>
    <m:lMargin m:val="0"/>
    <m:rMargin m:val="0"/>
    <m:defJc m:val="centerGroup"/>
    <m:wrapIndent m:val="1440"/>
    <m:intLim m:val="subSup"/>
    <m:naryLim m:val="undOvr"/>
  </m:mathPr>
  <w:attachedSchema w:val="http://www.krista.ru/schema/goszakaz/ReportTemplate.1.0.0.xsd"/>
  <w:attachedSchema w:val="http://www.krista.ru/schema/goszakaz/ReportCompile.xsd"/>
  <w:attachedSchema w:val="ActionsPane"/>
  <w:attachedSchema w:val="ActionsPane3"/>
  <w:attachedSchema w:val="http://www.w3.org/TR/REC-html40"/>
  <w:attachedSchema w:val="urn:schemas-microsoft-com:xslt"/>
  <w:attachedSchema w:val="http://www.w3.org/2001/XMLSchema"/>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0">
    <w:name w:val="Normal"/>
    <w:qFormat/>
    <w:rsid w:val="007D053A"/>
    <w:rPr>
      <w:sz w:val="24"/>
      <w:szCs w:val="24"/>
    </w:rPr>
  </w:style>
  <w:style w:type="paragraph" w:styleId="1">
    <w:name w:val="heading 1"/>
    <w:basedOn w:val="a0"/>
    <w:link w:val="10"/>
    <w:qFormat/>
    <w:rsid w:val="007D053A"/>
    <w:pPr>
      <w:spacing w:before="100" w:beforeAutospacing="1" w:after="100" w:afterAutospacing="1"/>
      <w:jc w:val="center"/>
      <w:outlineLvl w:val="0"/>
    </w:pPr>
    <w:rPr>
      <w:b/>
      <w:bCs/>
      <w:kern w:val="36"/>
      <w:sz w:val="48"/>
      <w:szCs w:val="48"/>
    </w:rPr>
  </w:style>
  <w:style w:type="paragraph" w:styleId="20">
    <w:name w:val="heading 2"/>
    <w:basedOn w:val="a0"/>
    <w:link w:val="21"/>
    <w:qFormat/>
    <w:rsid w:val="007D053A"/>
    <w:pPr>
      <w:spacing w:before="100" w:beforeAutospacing="1" w:after="100" w:afterAutospacing="1"/>
      <w:outlineLvl w:val="1"/>
    </w:pPr>
    <w:rPr>
      <w:b/>
      <w:bCs/>
      <w:sz w:val="36"/>
      <w:szCs w:val="36"/>
    </w:rPr>
  </w:style>
  <w:style w:type="paragraph" w:styleId="30">
    <w:name w:val="heading 3"/>
    <w:basedOn w:val="a0"/>
    <w:link w:val="31"/>
    <w:qFormat/>
    <w:rsid w:val="007D053A"/>
    <w:pPr>
      <w:spacing w:before="100" w:beforeAutospacing="1" w:after="100" w:afterAutospacing="1"/>
      <w:outlineLvl w:val="2"/>
    </w:pPr>
    <w:rPr>
      <w:b/>
      <w:bCs/>
      <w:sz w:val="27"/>
      <w:szCs w:val="27"/>
    </w:rPr>
  </w:style>
  <w:style w:type="paragraph" w:styleId="40">
    <w:name w:val="heading 4"/>
    <w:basedOn w:val="a0"/>
    <w:link w:val="41"/>
    <w:qFormat/>
    <w:rsid w:val="002A3C82"/>
    <w:pP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A3C82"/>
    <w:rPr>
      <w:b/>
      <w:bCs/>
      <w:kern w:val="36"/>
      <w:sz w:val="48"/>
      <w:szCs w:val="48"/>
    </w:rPr>
  </w:style>
  <w:style w:type="character" w:customStyle="1" w:styleId="21">
    <w:name w:val="Заголовок 2 Знак"/>
    <w:basedOn w:val="a1"/>
    <w:link w:val="20"/>
    <w:rsid w:val="002A3C82"/>
    <w:rPr>
      <w:b/>
      <w:bCs/>
      <w:sz w:val="36"/>
      <w:szCs w:val="36"/>
    </w:rPr>
  </w:style>
  <w:style w:type="character" w:customStyle="1" w:styleId="31">
    <w:name w:val="Заголовок 3 Знак"/>
    <w:basedOn w:val="a1"/>
    <w:link w:val="30"/>
    <w:rsid w:val="002A3C82"/>
    <w:rPr>
      <w:b/>
      <w:bCs/>
      <w:sz w:val="27"/>
      <w:szCs w:val="27"/>
    </w:rPr>
  </w:style>
  <w:style w:type="character" w:customStyle="1" w:styleId="41">
    <w:name w:val="Заголовок 4 Знак"/>
    <w:basedOn w:val="a1"/>
    <w:link w:val="40"/>
    <w:rsid w:val="002A3C82"/>
    <w:rPr>
      <w:b/>
      <w:bCs/>
      <w:sz w:val="24"/>
      <w:szCs w:val="24"/>
    </w:rPr>
  </w:style>
  <w:style w:type="paragraph" w:styleId="a4">
    <w:name w:val="Normal (Web)"/>
    <w:basedOn w:val="a0"/>
    <w:rsid w:val="007D053A"/>
    <w:pPr>
      <w:spacing w:before="100" w:beforeAutospacing="1" w:after="100" w:afterAutospacing="1"/>
      <w:ind w:firstLine="709"/>
      <w:jc w:val="both"/>
    </w:pPr>
  </w:style>
  <w:style w:type="paragraph" w:customStyle="1" w:styleId="right">
    <w:name w:val="right"/>
    <w:basedOn w:val="a0"/>
    <w:rsid w:val="007D053A"/>
    <w:pPr>
      <w:spacing w:before="100" w:beforeAutospacing="1" w:after="100" w:afterAutospacing="1"/>
      <w:ind w:firstLine="709"/>
      <w:jc w:val="right"/>
    </w:pPr>
  </w:style>
  <w:style w:type="paragraph" w:customStyle="1" w:styleId="center">
    <w:name w:val="center"/>
    <w:basedOn w:val="a0"/>
    <w:rsid w:val="007D053A"/>
    <w:pPr>
      <w:spacing w:before="100" w:beforeAutospacing="1" w:after="100" w:afterAutospacing="1"/>
      <w:ind w:firstLine="709"/>
      <w:jc w:val="center"/>
    </w:pPr>
  </w:style>
  <w:style w:type="paragraph" w:customStyle="1" w:styleId="insertion">
    <w:name w:val="insertion"/>
    <w:basedOn w:val="a0"/>
    <w:rsid w:val="007D053A"/>
    <w:pPr>
      <w:spacing w:before="100" w:beforeAutospacing="1" w:after="100" w:afterAutospacing="1"/>
      <w:ind w:firstLine="709"/>
      <w:jc w:val="both"/>
    </w:pPr>
    <w:rPr>
      <w:color w:val="006600"/>
    </w:rPr>
  </w:style>
  <w:style w:type="paragraph" w:customStyle="1" w:styleId="deletion">
    <w:name w:val="deletion"/>
    <w:basedOn w:val="a0"/>
    <w:rsid w:val="007D053A"/>
    <w:pPr>
      <w:spacing w:before="100" w:beforeAutospacing="1" w:after="100" w:afterAutospacing="1"/>
      <w:ind w:firstLine="709"/>
      <w:jc w:val="both"/>
    </w:pPr>
    <w:rPr>
      <w:color w:val="FF0000"/>
    </w:rPr>
  </w:style>
  <w:style w:type="character" w:styleId="a5">
    <w:name w:val="Hyperlink"/>
    <w:basedOn w:val="a1"/>
    <w:rsid w:val="007D053A"/>
    <w:rPr>
      <w:color w:val="0000FF"/>
      <w:u w:val="single"/>
    </w:rPr>
  </w:style>
  <w:style w:type="character" w:styleId="a6">
    <w:name w:val="FollowedHyperlink"/>
    <w:basedOn w:val="a1"/>
    <w:rsid w:val="007D053A"/>
    <w:rPr>
      <w:color w:val="0000FF"/>
      <w:u w:val="single"/>
    </w:rPr>
  </w:style>
  <w:style w:type="character" w:styleId="a7">
    <w:name w:val="Strong"/>
    <w:basedOn w:val="a1"/>
    <w:qFormat/>
    <w:rsid w:val="007D053A"/>
    <w:rPr>
      <w:b/>
      <w:bCs/>
    </w:rPr>
  </w:style>
  <w:style w:type="character" w:styleId="a8">
    <w:name w:val="Emphasis"/>
    <w:basedOn w:val="a1"/>
    <w:qFormat/>
    <w:rsid w:val="007D053A"/>
    <w:rPr>
      <w:i/>
      <w:iCs/>
    </w:rPr>
  </w:style>
  <w:style w:type="paragraph" w:styleId="a">
    <w:name w:val="List Bullet"/>
    <w:basedOn w:val="a0"/>
    <w:rsid w:val="0076291A"/>
    <w:pPr>
      <w:numPr>
        <w:numId w:val="2"/>
      </w:numPr>
    </w:pPr>
  </w:style>
  <w:style w:type="paragraph" w:styleId="2">
    <w:name w:val="List Bullet 2"/>
    <w:basedOn w:val="a0"/>
    <w:rsid w:val="0076291A"/>
    <w:pPr>
      <w:numPr>
        <w:numId w:val="3"/>
      </w:numPr>
    </w:pPr>
  </w:style>
  <w:style w:type="paragraph" w:styleId="3">
    <w:name w:val="List Bullet 3"/>
    <w:basedOn w:val="a0"/>
    <w:rsid w:val="0076291A"/>
    <w:pPr>
      <w:numPr>
        <w:numId w:val="4"/>
      </w:numPr>
    </w:pPr>
  </w:style>
  <w:style w:type="paragraph" w:styleId="4">
    <w:name w:val="List Bullet 4"/>
    <w:basedOn w:val="a0"/>
    <w:rsid w:val="0076291A"/>
    <w:pPr>
      <w:numPr>
        <w:numId w:val="5"/>
      </w:numPr>
    </w:pPr>
  </w:style>
  <w:style w:type="paragraph" w:styleId="5">
    <w:name w:val="List Bullet 5"/>
    <w:basedOn w:val="a0"/>
    <w:rsid w:val="0076291A"/>
    <w:pPr>
      <w:numPr>
        <w:numId w:val="6"/>
      </w:numPr>
    </w:pPr>
  </w:style>
  <w:style w:type="paragraph" w:styleId="HTML">
    <w:name w:val="HTML Preformatted"/>
    <w:basedOn w:val="a0"/>
    <w:link w:val="HTML0"/>
    <w:rsid w:val="0019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91410"/>
    <w:rPr>
      <w:rFonts w:ascii="Courier New" w:hAnsi="Courier New" w:cs="Courier New"/>
    </w:rPr>
  </w:style>
  <w:style w:type="character" w:customStyle="1" w:styleId="error">
    <w:name w:val="error"/>
    <w:basedOn w:val="a1"/>
    <w:rsid w:val="00191410"/>
  </w:style>
  <w:style w:type="paragraph" w:styleId="a9">
    <w:name w:val="footnote text"/>
    <w:basedOn w:val="a0"/>
    <w:link w:val="aa"/>
    <w:rsid w:val="00E7002A"/>
    <w:rPr>
      <w:sz w:val="20"/>
      <w:szCs w:val="20"/>
    </w:rPr>
  </w:style>
  <w:style w:type="character" w:customStyle="1" w:styleId="aa">
    <w:name w:val="Текст сноски Знак"/>
    <w:basedOn w:val="a1"/>
    <w:link w:val="a9"/>
    <w:rsid w:val="00E7002A"/>
  </w:style>
  <w:style w:type="character" w:styleId="ab">
    <w:name w:val="footnote reference"/>
    <w:basedOn w:val="a1"/>
    <w:rsid w:val="00E7002A"/>
    <w:rPr>
      <w:vertAlign w:val="superscript"/>
    </w:rPr>
  </w:style>
  <w:style w:type="paragraph" w:styleId="ac">
    <w:name w:val="Balloon Text"/>
    <w:basedOn w:val="a0"/>
    <w:link w:val="ad"/>
    <w:rsid w:val="00382028"/>
    <w:rPr>
      <w:rFonts w:ascii="Tahoma" w:hAnsi="Tahoma" w:cs="Tahoma"/>
      <w:sz w:val="16"/>
      <w:szCs w:val="16"/>
    </w:rPr>
  </w:style>
  <w:style w:type="character" w:customStyle="1" w:styleId="ad">
    <w:name w:val="Текст выноски Знак"/>
    <w:basedOn w:val="a1"/>
    <w:link w:val="ac"/>
    <w:rsid w:val="00382028"/>
    <w:rPr>
      <w:rFonts w:ascii="Tahoma" w:hAnsi="Tahoma" w:cs="Tahoma"/>
      <w:sz w:val="16"/>
      <w:szCs w:val="16"/>
    </w:rPr>
  </w:style>
  <w:style w:type="table" w:styleId="ae">
    <w:name w:val="Table Grid"/>
    <w:basedOn w:val="a2"/>
    <w:rsid w:val="00AF65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annotation reference"/>
    <w:basedOn w:val="a1"/>
    <w:rsid w:val="00A162B4"/>
    <w:rPr>
      <w:sz w:val="16"/>
      <w:szCs w:val="16"/>
    </w:rPr>
  </w:style>
  <w:style w:type="paragraph" w:styleId="af0">
    <w:name w:val="annotation text"/>
    <w:basedOn w:val="a0"/>
    <w:link w:val="af1"/>
    <w:rsid w:val="00A162B4"/>
    <w:pPr>
      <w:spacing w:after="200"/>
    </w:pPr>
    <w:rPr>
      <w:rFonts w:ascii="Calibri" w:eastAsia="Calibri" w:hAnsi="Calibri"/>
      <w:sz w:val="20"/>
      <w:szCs w:val="20"/>
      <w:lang w:eastAsia="en-US"/>
    </w:rPr>
  </w:style>
  <w:style w:type="character" w:customStyle="1" w:styleId="af1">
    <w:name w:val="Текст примечания Знак"/>
    <w:basedOn w:val="a1"/>
    <w:link w:val="af0"/>
    <w:rsid w:val="00A162B4"/>
    <w:rPr>
      <w:rFonts w:ascii="Calibri" w:eastAsia="Calibri" w:hAnsi="Calibri" w:cs="Times New Roman"/>
      <w:lang w:eastAsia="en-US"/>
    </w:rPr>
  </w:style>
  <w:style w:type="paragraph" w:customStyle="1" w:styleId="computable">
    <w:name w:val="computable"/>
    <w:basedOn w:val="a0"/>
    <w:rsid w:val="00911A8D"/>
    <w:pPr>
      <w:shd w:val="clear" w:color="auto" w:fill="C0C0C0"/>
      <w:ind w:firstLine="709"/>
      <w:jc w:val="both"/>
    </w:pPr>
  </w:style>
  <w:style w:type="paragraph" w:customStyle="1" w:styleId="required">
    <w:name w:val="required"/>
    <w:basedOn w:val="a0"/>
    <w:rsid w:val="00911A8D"/>
    <w:pPr>
      <w:shd w:val="clear" w:color="auto" w:fill="FFFF80"/>
      <w:ind w:firstLine="709"/>
      <w:jc w:val="both"/>
    </w:pPr>
  </w:style>
  <w:style w:type="paragraph" w:customStyle="1" w:styleId="style1">
    <w:name w:val="style1"/>
    <w:basedOn w:val="a0"/>
    <w:rsid w:val="00D4701F"/>
    <w:pPr>
      <w:ind w:firstLine="709"/>
      <w:jc w:val="both"/>
    </w:pPr>
    <w:rPr>
      <w:color w:val="009900"/>
    </w:rPr>
  </w:style>
  <w:style w:type="character" w:customStyle="1" w:styleId="style11">
    <w:name w:val="style11"/>
    <w:basedOn w:val="a1"/>
    <w:rsid w:val="00D4701F"/>
    <w:rPr>
      <w:color w:val="009900"/>
    </w:rPr>
  </w:style>
  <w:style w:type="paragraph" w:customStyle="1" w:styleId="ConsPlusNormal">
    <w:name w:val="ConsPlusNormal"/>
    <w:rsid w:val="000572F8"/>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0">
    <w:name w:val="Normal"/>
    <w:qFormat/>
    <w:rsid w:val="007D053A"/>
    <w:rPr>
      <w:sz w:val="24"/>
      <w:szCs w:val="24"/>
    </w:rPr>
  </w:style>
  <w:style w:type="paragraph" w:styleId="1">
    <w:name w:val="heading 1"/>
    <w:basedOn w:val="a0"/>
    <w:link w:val="10"/>
    <w:qFormat/>
    <w:rsid w:val="007D053A"/>
    <w:pPr>
      <w:spacing w:before="100" w:beforeAutospacing="1" w:after="100" w:afterAutospacing="1"/>
      <w:jc w:val="center"/>
      <w:outlineLvl w:val="0"/>
    </w:pPr>
    <w:rPr>
      <w:b/>
      <w:bCs/>
      <w:kern w:val="36"/>
      <w:sz w:val="48"/>
      <w:szCs w:val="48"/>
    </w:rPr>
  </w:style>
  <w:style w:type="paragraph" w:styleId="20">
    <w:name w:val="heading 2"/>
    <w:basedOn w:val="a0"/>
    <w:link w:val="21"/>
    <w:qFormat/>
    <w:rsid w:val="007D053A"/>
    <w:pPr>
      <w:spacing w:before="100" w:beforeAutospacing="1" w:after="100" w:afterAutospacing="1"/>
      <w:outlineLvl w:val="1"/>
    </w:pPr>
    <w:rPr>
      <w:b/>
      <w:bCs/>
      <w:sz w:val="36"/>
      <w:szCs w:val="36"/>
    </w:rPr>
  </w:style>
  <w:style w:type="paragraph" w:styleId="30">
    <w:name w:val="heading 3"/>
    <w:basedOn w:val="a0"/>
    <w:link w:val="31"/>
    <w:qFormat/>
    <w:rsid w:val="007D053A"/>
    <w:pPr>
      <w:spacing w:before="100" w:beforeAutospacing="1" w:after="100" w:afterAutospacing="1"/>
      <w:outlineLvl w:val="2"/>
    </w:pPr>
    <w:rPr>
      <w:b/>
      <w:bCs/>
      <w:sz w:val="27"/>
      <w:szCs w:val="27"/>
    </w:rPr>
  </w:style>
  <w:style w:type="paragraph" w:styleId="40">
    <w:name w:val="heading 4"/>
    <w:basedOn w:val="a0"/>
    <w:link w:val="41"/>
    <w:qFormat/>
    <w:rsid w:val="002A3C82"/>
    <w:pP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A3C82"/>
    <w:rPr>
      <w:b/>
      <w:bCs/>
      <w:kern w:val="36"/>
      <w:sz w:val="48"/>
      <w:szCs w:val="48"/>
    </w:rPr>
  </w:style>
  <w:style w:type="character" w:customStyle="1" w:styleId="21">
    <w:name w:val="Заголовок 2 Знак"/>
    <w:basedOn w:val="a1"/>
    <w:link w:val="20"/>
    <w:rsid w:val="002A3C82"/>
    <w:rPr>
      <w:b/>
      <w:bCs/>
      <w:sz w:val="36"/>
      <w:szCs w:val="36"/>
    </w:rPr>
  </w:style>
  <w:style w:type="character" w:customStyle="1" w:styleId="31">
    <w:name w:val="Заголовок 3 Знак"/>
    <w:basedOn w:val="a1"/>
    <w:link w:val="30"/>
    <w:rsid w:val="002A3C82"/>
    <w:rPr>
      <w:b/>
      <w:bCs/>
      <w:sz w:val="27"/>
      <w:szCs w:val="27"/>
    </w:rPr>
  </w:style>
  <w:style w:type="character" w:customStyle="1" w:styleId="41">
    <w:name w:val="Заголовок 4 Знак"/>
    <w:basedOn w:val="a1"/>
    <w:link w:val="40"/>
    <w:rsid w:val="002A3C82"/>
    <w:rPr>
      <w:b/>
      <w:bCs/>
      <w:sz w:val="24"/>
      <w:szCs w:val="24"/>
    </w:rPr>
  </w:style>
  <w:style w:type="paragraph" w:styleId="a4">
    <w:name w:val="Normal (Web)"/>
    <w:basedOn w:val="a0"/>
    <w:rsid w:val="007D053A"/>
    <w:pPr>
      <w:spacing w:before="100" w:beforeAutospacing="1" w:after="100" w:afterAutospacing="1"/>
      <w:ind w:firstLine="709"/>
      <w:jc w:val="both"/>
    </w:pPr>
  </w:style>
  <w:style w:type="paragraph" w:customStyle="1" w:styleId="right">
    <w:name w:val="right"/>
    <w:basedOn w:val="a0"/>
    <w:rsid w:val="007D053A"/>
    <w:pPr>
      <w:spacing w:before="100" w:beforeAutospacing="1" w:after="100" w:afterAutospacing="1"/>
      <w:ind w:firstLine="709"/>
      <w:jc w:val="right"/>
    </w:pPr>
  </w:style>
  <w:style w:type="paragraph" w:customStyle="1" w:styleId="center">
    <w:name w:val="center"/>
    <w:basedOn w:val="a0"/>
    <w:rsid w:val="007D053A"/>
    <w:pPr>
      <w:spacing w:before="100" w:beforeAutospacing="1" w:after="100" w:afterAutospacing="1"/>
      <w:ind w:firstLine="709"/>
      <w:jc w:val="center"/>
    </w:pPr>
  </w:style>
  <w:style w:type="paragraph" w:customStyle="1" w:styleId="insertion">
    <w:name w:val="insertion"/>
    <w:basedOn w:val="a0"/>
    <w:rsid w:val="007D053A"/>
    <w:pPr>
      <w:spacing w:before="100" w:beforeAutospacing="1" w:after="100" w:afterAutospacing="1"/>
      <w:ind w:firstLine="709"/>
      <w:jc w:val="both"/>
    </w:pPr>
    <w:rPr>
      <w:color w:val="006600"/>
    </w:rPr>
  </w:style>
  <w:style w:type="paragraph" w:customStyle="1" w:styleId="deletion">
    <w:name w:val="deletion"/>
    <w:basedOn w:val="a0"/>
    <w:rsid w:val="007D053A"/>
    <w:pPr>
      <w:spacing w:before="100" w:beforeAutospacing="1" w:after="100" w:afterAutospacing="1"/>
      <w:ind w:firstLine="709"/>
      <w:jc w:val="both"/>
    </w:pPr>
    <w:rPr>
      <w:color w:val="FF0000"/>
    </w:rPr>
  </w:style>
  <w:style w:type="character" w:styleId="a5">
    <w:name w:val="Hyperlink"/>
    <w:basedOn w:val="a1"/>
    <w:rsid w:val="007D053A"/>
    <w:rPr>
      <w:color w:val="0000FF"/>
      <w:u w:val="single"/>
    </w:rPr>
  </w:style>
  <w:style w:type="character" w:styleId="a6">
    <w:name w:val="FollowedHyperlink"/>
    <w:basedOn w:val="a1"/>
    <w:rsid w:val="007D053A"/>
    <w:rPr>
      <w:color w:val="0000FF"/>
      <w:u w:val="single"/>
    </w:rPr>
  </w:style>
  <w:style w:type="character" w:styleId="a7">
    <w:name w:val="Strong"/>
    <w:basedOn w:val="a1"/>
    <w:qFormat/>
    <w:rsid w:val="007D053A"/>
    <w:rPr>
      <w:b/>
      <w:bCs/>
    </w:rPr>
  </w:style>
  <w:style w:type="character" w:styleId="a8">
    <w:name w:val="Emphasis"/>
    <w:basedOn w:val="a1"/>
    <w:qFormat/>
    <w:rsid w:val="007D053A"/>
    <w:rPr>
      <w:i/>
      <w:iCs/>
    </w:rPr>
  </w:style>
  <w:style w:type="paragraph" w:styleId="a">
    <w:name w:val="List Bullet"/>
    <w:basedOn w:val="a0"/>
    <w:rsid w:val="0076291A"/>
    <w:pPr>
      <w:numPr>
        <w:numId w:val="2"/>
      </w:numPr>
    </w:pPr>
  </w:style>
  <w:style w:type="paragraph" w:styleId="2">
    <w:name w:val="List Bullet 2"/>
    <w:basedOn w:val="a0"/>
    <w:rsid w:val="0076291A"/>
    <w:pPr>
      <w:numPr>
        <w:numId w:val="3"/>
      </w:numPr>
    </w:pPr>
  </w:style>
  <w:style w:type="paragraph" w:styleId="3">
    <w:name w:val="List Bullet 3"/>
    <w:basedOn w:val="a0"/>
    <w:rsid w:val="0076291A"/>
    <w:pPr>
      <w:numPr>
        <w:numId w:val="4"/>
      </w:numPr>
    </w:pPr>
  </w:style>
  <w:style w:type="paragraph" w:styleId="4">
    <w:name w:val="List Bullet 4"/>
    <w:basedOn w:val="a0"/>
    <w:rsid w:val="0076291A"/>
    <w:pPr>
      <w:numPr>
        <w:numId w:val="5"/>
      </w:numPr>
    </w:pPr>
  </w:style>
  <w:style w:type="paragraph" w:styleId="5">
    <w:name w:val="List Bullet 5"/>
    <w:basedOn w:val="a0"/>
    <w:rsid w:val="0076291A"/>
    <w:pPr>
      <w:numPr>
        <w:numId w:val="6"/>
      </w:numPr>
    </w:pPr>
  </w:style>
  <w:style w:type="paragraph" w:styleId="HTML">
    <w:name w:val="HTML Preformatted"/>
    <w:basedOn w:val="a0"/>
    <w:link w:val="HTML0"/>
    <w:rsid w:val="0019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91410"/>
    <w:rPr>
      <w:rFonts w:ascii="Courier New" w:hAnsi="Courier New" w:cs="Courier New"/>
    </w:rPr>
  </w:style>
  <w:style w:type="character" w:customStyle="1" w:styleId="error">
    <w:name w:val="error"/>
    <w:basedOn w:val="a1"/>
    <w:rsid w:val="00191410"/>
  </w:style>
  <w:style w:type="paragraph" w:styleId="a9">
    <w:name w:val="footnote text"/>
    <w:basedOn w:val="a0"/>
    <w:link w:val="aa"/>
    <w:rsid w:val="00E7002A"/>
    <w:rPr>
      <w:sz w:val="20"/>
      <w:szCs w:val="20"/>
    </w:rPr>
  </w:style>
  <w:style w:type="character" w:customStyle="1" w:styleId="aa">
    <w:name w:val="Текст сноски Знак"/>
    <w:basedOn w:val="a1"/>
    <w:link w:val="a9"/>
    <w:rsid w:val="00E7002A"/>
  </w:style>
  <w:style w:type="character" w:styleId="ab">
    <w:name w:val="footnote reference"/>
    <w:basedOn w:val="a1"/>
    <w:rsid w:val="00E7002A"/>
    <w:rPr>
      <w:vertAlign w:val="superscript"/>
    </w:rPr>
  </w:style>
  <w:style w:type="paragraph" w:styleId="ac">
    <w:name w:val="Balloon Text"/>
    <w:basedOn w:val="a0"/>
    <w:link w:val="ad"/>
    <w:rsid w:val="00382028"/>
    <w:rPr>
      <w:rFonts w:ascii="Tahoma" w:hAnsi="Tahoma" w:cs="Tahoma"/>
      <w:sz w:val="16"/>
      <w:szCs w:val="16"/>
    </w:rPr>
  </w:style>
  <w:style w:type="character" w:customStyle="1" w:styleId="ad">
    <w:name w:val="Текст выноски Знак"/>
    <w:basedOn w:val="a1"/>
    <w:link w:val="ac"/>
    <w:rsid w:val="00382028"/>
    <w:rPr>
      <w:rFonts w:ascii="Tahoma" w:hAnsi="Tahoma" w:cs="Tahoma"/>
      <w:sz w:val="16"/>
      <w:szCs w:val="16"/>
    </w:rPr>
  </w:style>
  <w:style w:type="table" w:styleId="ae">
    <w:name w:val="Table Grid"/>
    <w:basedOn w:val="a2"/>
    <w:rsid w:val="00AF65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annotation reference"/>
    <w:basedOn w:val="a1"/>
    <w:rsid w:val="00A162B4"/>
    <w:rPr>
      <w:sz w:val="16"/>
      <w:szCs w:val="16"/>
    </w:rPr>
  </w:style>
  <w:style w:type="paragraph" w:styleId="af0">
    <w:name w:val="annotation text"/>
    <w:basedOn w:val="a0"/>
    <w:link w:val="af1"/>
    <w:rsid w:val="00A162B4"/>
    <w:pPr>
      <w:spacing w:after="200"/>
    </w:pPr>
    <w:rPr>
      <w:rFonts w:ascii="Calibri" w:eastAsia="Calibri" w:hAnsi="Calibri"/>
      <w:sz w:val="20"/>
      <w:szCs w:val="20"/>
      <w:lang w:eastAsia="en-US"/>
    </w:rPr>
  </w:style>
  <w:style w:type="character" w:customStyle="1" w:styleId="af1">
    <w:name w:val="Текст примечания Знак"/>
    <w:basedOn w:val="a1"/>
    <w:link w:val="af0"/>
    <w:rsid w:val="00A162B4"/>
    <w:rPr>
      <w:rFonts w:ascii="Calibri" w:eastAsia="Calibri" w:hAnsi="Calibri" w:cs="Times New Roman"/>
      <w:lang w:eastAsia="en-US"/>
    </w:rPr>
  </w:style>
  <w:style w:type="paragraph" w:customStyle="1" w:styleId="computable">
    <w:name w:val="computable"/>
    <w:basedOn w:val="a0"/>
    <w:rsid w:val="00911A8D"/>
    <w:pPr>
      <w:shd w:val="clear" w:color="auto" w:fill="C0C0C0"/>
      <w:ind w:firstLine="709"/>
      <w:jc w:val="both"/>
    </w:pPr>
  </w:style>
  <w:style w:type="paragraph" w:customStyle="1" w:styleId="required">
    <w:name w:val="required"/>
    <w:basedOn w:val="a0"/>
    <w:rsid w:val="00911A8D"/>
    <w:pPr>
      <w:shd w:val="clear" w:color="auto" w:fill="FFFF80"/>
      <w:ind w:firstLine="709"/>
      <w:jc w:val="both"/>
    </w:pPr>
  </w:style>
  <w:style w:type="paragraph" w:customStyle="1" w:styleId="style1">
    <w:name w:val="style1"/>
    <w:basedOn w:val="a0"/>
    <w:rsid w:val="00D4701F"/>
    <w:pPr>
      <w:ind w:firstLine="709"/>
      <w:jc w:val="both"/>
    </w:pPr>
    <w:rPr>
      <w:color w:val="009900"/>
    </w:rPr>
  </w:style>
  <w:style w:type="character" w:customStyle="1" w:styleId="style11">
    <w:name w:val="style11"/>
    <w:basedOn w:val="a1"/>
    <w:rsid w:val="00D4701F"/>
    <w:rPr>
      <w:color w:val="009900"/>
    </w:rPr>
  </w:style>
  <w:style w:type="paragraph" w:customStyle="1" w:styleId="ConsPlusNormal">
    <w:name w:val="ConsPlusNormal"/>
    <w:rsid w:val="000572F8"/>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065">
      <w:bodyDiv w:val="1"/>
      <w:marLeft w:val="0"/>
      <w:marRight w:val="0"/>
      <w:marTop w:val="0"/>
      <w:marBottom w:val="0"/>
      <w:divBdr>
        <w:top w:val="none" w:sz="0" w:space="0" w:color="auto"/>
        <w:left w:val="none" w:sz="0" w:space="0" w:color="auto"/>
        <w:bottom w:val="none" w:sz="0" w:space="0" w:color="auto"/>
        <w:right w:val="none" w:sz="0" w:space="0" w:color="auto"/>
      </w:divBdr>
    </w:div>
    <w:div w:id="8798162">
      <w:bodyDiv w:val="1"/>
      <w:marLeft w:val="0"/>
      <w:marRight w:val="0"/>
      <w:marTop w:val="0"/>
      <w:marBottom w:val="0"/>
      <w:divBdr>
        <w:top w:val="none" w:sz="0" w:space="0" w:color="auto"/>
        <w:left w:val="none" w:sz="0" w:space="0" w:color="auto"/>
        <w:bottom w:val="none" w:sz="0" w:space="0" w:color="auto"/>
        <w:right w:val="none" w:sz="0" w:space="0" w:color="auto"/>
      </w:divBdr>
    </w:div>
    <w:div w:id="19361409">
      <w:bodyDiv w:val="1"/>
      <w:marLeft w:val="0"/>
      <w:marRight w:val="0"/>
      <w:marTop w:val="0"/>
      <w:marBottom w:val="0"/>
      <w:divBdr>
        <w:top w:val="none" w:sz="0" w:space="0" w:color="auto"/>
        <w:left w:val="none" w:sz="0" w:space="0" w:color="auto"/>
        <w:bottom w:val="none" w:sz="0" w:space="0" w:color="auto"/>
        <w:right w:val="none" w:sz="0" w:space="0" w:color="auto"/>
      </w:divBdr>
    </w:div>
    <w:div w:id="23672645">
      <w:bodyDiv w:val="1"/>
      <w:marLeft w:val="0"/>
      <w:marRight w:val="0"/>
      <w:marTop w:val="0"/>
      <w:marBottom w:val="0"/>
      <w:divBdr>
        <w:top w:val="none" w:sz="0" w:space="0" w:color="auto"/>
        <w:left w:val="none" w:sz="0" w:space="0" w:color="auto"/>
        <w:bottom w:val="none" w:sz="0" w:space="0" w:color="auto"/>
        <w:right w:val="none" w:sz="0" w:space="0" w:color="auto"/>
      </w:divBdr>
    </w:div>
    <w:div w:id="33702570">
      <w:bodyDiv w:val="1"/>
      <w:marLeft w:val="0"/>
      <w:marRight w:val="0"/>
      <w:marTop w:val="0"/>
      <w:marBottom w:val="0"/>
      <w:divBdr>
        <w:top w:val="none" w:sz="0" w:space="0" w:color="auto"/>
        <w:left w:val="none" w:sz="0" w:space="0" w:color="auto"/>
        <w:bottom w:val="none" w:sz="0" w:space="0" w:color="auto"/>
        <w:right w:val="none" w:sz="0" w:space="0" w:color="auto"/>
      </w:divBdr>
    </w:div>
    <w:div w:id="45221149">
      <w:bodyDiv w:val="1"/>
      <w:marLeft w:val="0"/>
      <w:marRight w:val="0"/>
      <w:marTop w:val="0"/>
      <w:marBottom w:val="0"/>
      <w:divBdr>
        <w:top w:val="none" w:sz="0" w:space="0" w:color="auto"/>
        <w:left w:val="none" w:sz="0" w:space="0" w:color="auto"/>
        <w:bottom w:val="none" w:sz="0" w:space="0" w:color="auto"/>
        <w:right w:val="none" w:sz="0" w:space="0" w:color="auto"/>
      </w:divBdr>
    </w:div>
    <w:div w:id="54206575">
      <w:bodyDiv w:val="1"/>
      <w:marLeft w:val="0"/>
      <w:marRight w:val="0"/>
      <w:marTop w:val="0"/>
      <w:marBottom w:val="0"/>
      <w:divBdr>
        <w:top w:val="none" w:sz="0" w:space="0" w:color="auto"/>
        <w:left w:val="none" w:sz="0" w:space="0" w:color="auto"/>
        <w:bottom w:val="none" w:sz="0" w:space="0" w:color="auto"/>
        <w:right w:val="none" w:sz="0" w:space="0" w:color="auto"/>
      </w:divBdr>
    </w:div>
    <w:div w:id="60756663">
      <w:bodyDiv w:val="1"/>
      <w:marLeft w:val="0"/>
      <w:marRight w:val="0"/>
      <w:marTop w:val="0"/>
      <w:marBottom w:val="0"/>
      <w:divBdr>
        <w:top w:val="none" w:sz="0" w:space="0" w:color="auto"/>
        <w:left w:val="none" w:sz="0" w:space="0" w:color="auto"/>
        <w:bottom w:val="none" w:sz="0" w:space="0" w:color="auto"/>
        <w:right w:val="none" w:sz="0" w:space="0" w:color="auto"/>
      </w:divBdr>
      <w:divsChild>
        <w:div w:id="1691254750">
          <w:marLeft w:val="0"/>
          <w:marRight w:val="0"/>
          <w:marTop w:val="0"/>
          <w:marBottom w:val="0"/>
          <w:divBdr>
            <w:top w:val="none" w:sz="0" w:space="0" w:color="auto"/>
            <w:left w:val="none" w:sz="0" w:space="0" w:color="auto"/>
            <w:bottom w:val="none" w:sz="0" w:space="0" w:color="auto"/>
            <w:right w:val="none" w:sz="0" w:space="0" w:color="auto"/>
          </w:divBdr>
        </w:div>
      </w:divsChild>
    </w:div>
    <w:div w:id="66734102">
      <w:bodyDiv w:val="1"/>
      <w:marLeft w:val="0"/>
      <w:marRight w:val="0"/>
      <w:marTop w:val="0"/>
      <w:marBottom w:val="0"/>
      <w:divBdr>
        <w:top w:val="none" w:sz="0" w:space="0" w:color="auto"/>
        <w:left w:val="none" w:sz="0" w:space="0" w:color="auto"/>
        <w:bottom w:val="none" w:sz="0" w:space="0" w:color="auto"/>
        <w:right w:val="none" w:sz="0" w:space="0" w:color="auto"/>
      </w:divBdr>
    </w:div>
    <w:div w:id="72623848">
      <w:bodyDiv w:val="1"/>
      <w:marLeft w:val="0"/>
      <w:marRight w:val="0"/>
      <w:marTop w:val="0"/>
      <w:marBottom w:val="0"/>
      <w:divBdr>
        <w:top w:val="none" w:sz="0" w:space="0" w:color="auto"/>
        <w:left w:val="none" w:sz="0" w:space="0" w:color="auto"/>
        <w:bottom w:val="none" w:sz="0" w:space="0" w:color="auto"/>
        <w:right w:val="none" w:sz="0" w:space="0" w:color="auto"/>
      </w:divBdr>
    </w:div>
    <w:div w:id="77138329">
      <w:bodyDiv w:val="1"/>
      <w:marLeft w:val="0"/>
      <w:marRight w:val="0"/>
      <w:marTop w:val="0"/>
      <w:marBottom w:val="0"/>
      <w:divBdr>
        <w:top w:val="none" w:sz="0" w:space="0" w:color="auto"/>
        <w:left w:val="none" w:sz="0" w:space="0" w:color="auto"/>
        <w:bottom w:val="none" w:sz="0" w:space="0" w:color="auto"/>
        <w:right w:val="none" w:sz="0" w:space="0" w:color="auto"/>
      </w:divBdr>
    </w:div>
    <w:div w:id="79371008">
      <w:bodyDiv w:val="1"/>
      <w:marLeft w:val="0"/>
      <w:marRight w:val="0"/>
      <w:marTop w:val="0"/>
      <w:marBottom w:val="0"/>
      <w:divBdr>
        <w:top w:val="none" w:sz="0" w:space="0" w:color="auto"/>
        <w:left w:val="none" w:sz="0" w:space="0" w:color="auto"/>
        <w:bottom w:val="none" w:sz="0" w:space="0" w:color="auto"/>
        <w:right w:val="none" w:sz="0" w:space="0" w:color="auto"/>
      </w:divBdr>
    </w:div>
    <w:div w:id="100690734">
      <w:bodyDiv w:val="1"/>
      <w:marLeft w:val="0"/>
      <w:marRight w:val="0"/>
      <w:marTop w:val="0"/>
      <w:marBottom w:val="0"/>
      <w:divBdr>
        <w:top w:val="none" w:sz="0" w:space="0" w:color="auto"/>
        <w:left w:val="none" w:sz="0" w:space="0" w:color="auto"/>
        <w:bottom w:val="none" w:sz="0" w:space="0" w:color="auto"/>
        <w:right w:val="none" w:sz="0" w:space="0" w:color="auto"/>
      </w:divBdr>
    </w:div>
    <w:div w:id="127363131">
      <w:bodyDiv w:val="1"/>
      <w:marLeft w:val="0"/>
      <w:marRight w:val="0"/>
      <w:marTop w:val="0"/>
      <w:marBottom w:val="0"/>
      <w:divBdr>
        <w:top w:val="none" w:sz="0" w:space="0" w:color="auto"/>
        <w:left w:val="none" w:sz="0" w:space="0" w:color="auto"/>
        <w:bottom w:val="none" w:sz="0" w:space="0" w:color="auto"/>
        <w:right w:val="none" w:sz="0" w:space="0" w:color="auto"/>
      </w:divBdr>
    </w:div>
    <w:div w:id="132605637">
      <w:bodyDiv w:val="1"/>
      <w:marLeft w:val="0"/>
      <w:marRight w:val="0"/>
      <w:marTop w:val="0"/>
      <w:marBottom w:val="0"/>
      <w:divBdr>
        <w:top w:val="none" w:sz="0" w:space="0" w:color="auto"/>
        <w:left w:val="none" w:sz="0" w:space="0" w:color="auto"/>
        <w:bottom w:val="none" w:sz="0" w:space="0" w:color="auto"/>
        <w:right w:val="none" w:sz="0" w:space="0" w:color="auto"/>
      </w:divBdr>
    </w:div>
    <w:div w:id="162673387">
      <w:bodyDiv w:val="1"/>
      <w:marLeft w:val="0"/>
      <w:marRight w:val="0"/>
      <w:marTop w:val="0"/>
      <w:marBottom w:val="0"/>
      <w:divBdr>
        <w:top w:val="none" w:sz="0" w:space="0" w:color="auto"/>
        <w:left w:val="none" w:sz="0" w:space="0" w:color="auto"/>
        <w:bottom w:val="none" w:sz="0" w:space="0" w:color="auto"/>
        <w:right w:val="none" w:sz="0" w:space="0" w:color="auto"/>
      </w:divBdr>
    </w:div>
    <w:div w:id="175505777">
      <w:bodyDiv w:val="1"/>
      <w:marLeft w:val="0"/>
      <w:marRight w:val="0"/>
      <w:marTop w:val="0"/>
      <w:marBottom w:val="0"/>
      <w:divBdr>
        <w:top w:val="none" w:sz="0" w:space="0" w:color="auto"/>
        <w:left w:val="none" w:sz="0" w:space="0" w:color="auto"/>
        <w:bottom w:val="none" w:sz="0" w:space="0" w:color="auto"/>
        <w:right w:val="none" w:sz="0" w:space="0" w:color="auto"/>
      </w:divBdr>
    </w:div>
    <w:div w:id="206064083">
      <w:bodyDiv w:val="1"/>
      <w:marLeft w:val="0"/>
      <w:marRight w:val="0"/>
      <w:marTop w:val="0"/>
      <w:marBottom w:val="0"/>
      <w:divBdr>
        <w:top w:val="none" w:sz="0" w:space="0" w:color="auto"/>
        <w:left w:val="none" w:sz="0" w:space="0" w:color="auto"/>
        <w:bottom w:val="none" w:sz="0" w:space="0" w:color="auto"/>
        <w:right w:val="none" w:sz="0" w:space="0" w:color="auto"/>
      </w:divBdr>
    </w:div>
    <w:div w:id="208346424">
      <w:bodyDiv w:val="1"/>
      <w:marLeft w:val="0"/>
      <w:marRight w:val="0"/>
      <w:marTop w:val="0"/>
      <w:marBottom w:val="0"/>
      <w:divBdr>
        <w:top w:val="none" w:sz="0" w:space="0" w:color="auto"/>
        <w:left w:val="none" w:sz="0" w:space="0" w:color="auto"/>
        <w:bottom w:val="none" w:sz="0" w:space="0" w:color="auto"/>
        <w:right w:val="none" w:sz="0" w:space="0" w:color="auto"/>
      </w:divBdr>
    </w:div>
    <w:div w:id="209846549">
      <w:bodyDiv w:val="1"/>
      <w:marLeft w:val="0"/>
      <w:marRight w:val="0"/>
      <w:marTop w:val="0"/>
      <w:marBottom w:val="0"/>
      <w:divBdr>
        <w:top w:val="none" w:sz="0" w:space="0" w:color="auto"/>
        <w:left w:val="none" w:sz="0" w:space="0" w:color="auto"/>
        <w:bottom w:val="none" w:sz="0" w:space="0" w:color="auto"/>
        <w:right w:val="none" w:sz="0" w:space="0" w:color="auto"/>
      </w:divBdr>
      <w:divsChild>
        <w:div w:id="2044285074">
          <w:marLeft w:val="0"/>
          <w:marRight w:val="0"/>
          <w:marTop w:val="0"/>
          <w:marBottom w:val="0"/>
          <w:divBdr>
            <w:top w:val="none" w:sz="0" w:space="0" w:color="auto"/>
            <w:left w:val="none" w:sz="0" w:space="0" w:color="auto"/>
            <w:bottom w:val="none" w:sz="0" w:space="0" w:color="auto"/>
            <w:right w:val="none" w:sz="0" w:space="0" w:color="auto"/>
          </w:divBdr>
        </w:div>
      </w:divsChild>
    </w:div>
    <w:div w:id="222180392">
      <w:bodyDiv w:val="1"/>
      <w:marLeft w:val="0"/>
      <w:marRight w:val="0"/>
      <w:marTop w:val="0"/>
      <w:marBottom w:val="0"/>
      <w:divBdr>
        <w:top w:val="none" w:sz="0" w:space="0" w:color="auto"/>
        <w:left w:val="none" w:sz="0" w:space="0" w:color="auto"/>
        <w:bottom w:val="none" w:sz="0" w:space="0" w:color="auto"/>
        <w:right w:val="none" w:sz="0" w:space="0" w:color="auto"/>
      </w:divBdr>
    </w:div>
    <w:div w:id="231700555">
      <w:bodyDiv w:val="1"/>
      <w:marLeft w:val="0"/>
      <w:marRight w:val="0"/>
      <w:marTop w:val="0"/>
      <w:marBottom w:val="0"/>
      <w:divBdr>
        <w:top w:val="none" w:sz="0" w:space="0" w:color="auto"/>
        <w:left w:val="none" w:sz="0" w:space="0" w:color="auto"/>
        <w:bottom w:val="none" w:sz="0" w:space="0" w:color="auto"/>
        <w:right w:val="none" w:sz="0" w:space="0" w:color="auto"/>
      </w:divBdr>
    </w:div>
    <w:div w:id="237403891">
      <w:bodyDiv w:val="1"/>
      <w:marLeft w:val="0"/>
      <w:marRight w:val="0"/>
      <w:marTop w:val="0"/>
      <w:marBottom w:val="0"/>
      <w:divBdr>
        <w:top w:val="none" w:sz="0" w:space="0" w:color="auto"/>
        <w:left w:val="none" w:sz="0" w:space="0" w:color="auto"/>
        <w:bottom w:val="none" w:sz="0" w:space="0" w:color="auto"/>
        <w:right w:val="none" w:sz="0" w:space="0" w:color="auto"/>
      </w:divBdr>
    </w:div>
    <w:div w:id="279917369">
      <w:bodyDiv w:val="1"/>
      <w:marLeft w:val="0"/>
      <w:marRight w:val="0"/>
      <w:marTop w:val="0"/>
      <w:marBottom w:val="0"/>
      <w:divBdr>
        <w:top w:val="none" w:sz="0" w:space="0" w:color="auto"/>
        <w:left w:val="none" w:sz="0" w:space="0" w:color="auto"/>
        <w:bottom w:val="none" w:sz="0" w:space="0" w:color="auto"/>
        <w:right w:val="none" w:sz="0" w:space="0" w:color="auto"/>
      </w:divBdr>
    </w:div>
    <w:div w:id="313995697">
      <w:bodyDiv w:val="1"/>
      <w:marLeft w:val="0"/>
      <w:marRight w:val="0"/>
      <w:marTop w:val="0"/>
      <w:marBottom w:val="0"/>
      <w:divBdr>
        <w:top w:val="none" w:sz="0" w:space="0" w:color="auto"/>
        <w:left w:val="none" w:sz="0" w:space="0" w:color="auto"/>
        <w:bottom w:val="none" w:sz="0" w:space="0" w:color="auto"/>
        <w:right w:val="none" w:sz="0" w:space="0" w:color="auto"/>
      </w:divBdr>
    </w:div>
    <w:div w:id="317536918">
      <w:bodyDiv w:val="1"/>
      <w:marLeft w:val="0"/>
      <w:marRight w:val="0"/>
      <w:marTop w:val="0"/>
      <w:marBottom w:val="0"/>
      <w:divBdr>
        <w:top w:val="none" w:sz="0" w:space="0" w:color="auto"/>
        <w:left w:val="none" w:sz="0" w:space="0" w:color="auto"/>
        <w:bottom w:val="none" w:sz="0" w:space="0" w:color="auto"/>
        <w:right w:val="none" w:sz="0" w:space="0" w:color="auto"/>
      </w:divBdr>
    </w:div>
    <w:div w:id="348919325">
      <w:bodyDiv w:val="1"/>
      <w:marLeft w:val="0"/>
      <w:marRight w:val="0"/>
      <w:marTop w:val="0"/>
      <w:marBottom w:val="0"/>
      <w:divBdr>
        <w:top w:val="none" w:sz="0" w:space="0" w:color="auto"/>
        <w:left w:val="none" w:sz="0" w:space="0" w:color="auto"/>
        <w:bottom w:val="none" w:sz="0" w:space="0" w:color="auto"/>
        <w:right w:val="none" w:sz="0" w:space="0" w:color="auto"/>
      </w:divBdr>
    </w:div>
    <w:div w:id="351424190">
      <w:bodyDiv w:val="1"/>
      <w:marLeft w:val="0"/>
      <w:marRight w:val="0"/>
      <w:marTop w:val="0"/>
      <w:marBottom w:val="0"/>
      <w:divBdr>
        <w:top w:val="none" w:sz="0" w:space="0" w:color="auto"/>
        <w:left w:val="none" w:sz="0" w:space="0" w:color="auto"/>
        <w:bottom w:val="none" w:sz="0" w:space="0" w:color="auto"/>
        <w:right w:val="none" w:sz="0" w:space="0" w:color="auto"/>
      </w:divBdr>
    </w:div>
    <w:div w:id="352077522">
      <w:bodyDiv w:val="1"/>
      <w:marLeft w:val="0"/>
      <w:marRight w:val="0"/>
      <w:marTop w:val="0"/>
      <w:marBottom w:val="0"/>
      <w:divBdr>
        <w:top w:val="none" w:sz="0" w:space="0" w:color="auto"/>
        <w:left w:val="none" w:sz="0" w:space="0" w:color="auto"/>
        <w:bottom w:val="none" w:sz="0" w:space="0" w:color="auto"/>
        <w:right w:val="none" w:sz="0" w:space="0" w:color="auto"/>
      </w:divBdr>
    </w:div>
    <w:div w:id="356078628">
      <w:bodyDiv w:val="1"/>
      <w:marLeft w:val="0"/>
      <w:marRight w:val="0"/>
      <w:marTop w:val="0"/>
      <w:marBottom w:val="0"/>
      <w:divBdr>
        <w:top w:val="none" w:sz="0" w:space="0" w:color="auto"/>
        <w:left w:val="none" w:sz="0" w:space="0" w:color="auto"/>
        <w:bottom w:val="none" w:sz="0" w:space="0" w:color="auto"/>
        <w:right w:val="none" w:sz="0" w:space="0" w:color="auto"/>
      </w:divBdr>
    </w:div>
    <w:div w:id="361173935">
      <w:bodyDiv w:val="1"/>
      <w:marLeft w:val="0"/>
      <w:marRight w:val="0"/>
      <w:marTop w:val="0"/>
      <w:marBottom w:val="0"/>
      <w:divBdr>
        <w:top w:val="none" w:sz="0" w:space="0" w:color="auto"/>
        <w:left w:val="none" w:sz="0" w:space="0" w:color="auto"/>
        <w:bottom w:val="none" w:sz="0" w:space="0" w:color="auto"/>
        <w:right w:val="none" w:sz="0" w:space="0" w:color="auto"/>
      </w:divBdr>
      <w:divsChild>
        <w:div w:id="65299323">
          <w:marLeft w:val="0"/>
          <w:marRight w:val="0"/>
          <w:marTop w:val="0"/>
          <w:marBottom w:val="0"/>
          <w:divBdr>
            <w:top w:val="none" w:sz="0" w:space="0" w:color="auto"/>
            <w:left w:val="none" w:sz="0" w:space="0" w:color="auto"/>
            <w:bottom w:val="none" w:sz="0" w:space="0" w:color="auto"/>
            <w:right w:val="none" w:sz="0" w:space="0" w:color="auto"/>
          </w:divBdr>
        </w:div>
      </w:divsChild>
    </w:div>
    <w:div w:id="364645896">
      <w:bodyDiv w:val="1"/>
      <w:marLeft w:val="0"/>
      <w:marRight w:val="0"/>
      <w:marTop w:val="0"/>
      <w:marBottom w:val="0"/>
      <w:divBdr>
        <w:top w:val="none" w:sz="0" w:space="0" w:color="auto"/>
        <w:left w:val="none" w:sz="0" w:space="0" w:color="auto"/>
        <w:bottom w:val="none" w:sz="0" w:space="0" w:color="auto"/>
        <w:right w:val="none" w:sz="0" w:space="0" w:color="auto"/>
      </w:divBdr>
    </w:div>
    <w:div w:id="373236845">
      <w:bodyDiv w:val="1"/>
      <w:marLeft w:val="0"/>
      <w:marRight w:val="0"/>
      <w:marTop w:val="0"/>
      <w:marBottom w:val="0"/>
      <w:divBdr>
        <w:top w:val="none" w:sz="0" w:space="0" w:color="auto"/>
        <w:left w:val="none" w:sz="0" w:space="0" w:color="auto"/>
        <w:bottom w:val="none" w:sz="0" w:space="0" w:color="auto"/>
        <w:right w:val="none" w:sz="0" w:space="0" w:color="auto"/>
      </w:divBdr>
    </w:div>
    <w:div w:id="375858134">
      <w:bodyDiv w:val="1"/>
      <w:marLeft w:val="0"/>
      <w:marRight w:val="0"/>
      <w:marTop w:val="0"/>
      <w:marBottom w:val="0"/>
      <w:divBdr>
        <w:top w:val="none" w:sz="0" w:space="0" w:color="auto"/>
        <w:left w:val="none" w:sz="0" w:space="0" w:color="auto"/>
        <w:bottom w:val="none" w:sz="0" w:space="0" w:color="auto"/>
        <w:right w:val="none" w:sz="0" w:space="0" w:color="auto"/>
      </w:divBdr>
    </w:div>
    <w:div w:id="376006830">
      <w:bodyDiv w:val="1"/>
      <w:marLeft w:val="0"/>
      <w:marRight w:val="0"/>
      <w:marTop w:val="0"/>
      <w:marBottom w:val="0"/>
      <w:divBdr>
        <w:top w:val="none" w:sz="0" w:space="0" w:color="auto"/>
        <w:left w:val="none" w:sz="0" w:space="0" w:color="auto"/>
        <w:bottom w:val="none" w:sz="0" w:space="0" w:color="auto"/>
        <w:right w:val="none" w:sz="0" w:space="0" w:color="auto"/>
      </w:divBdr>
    </w:div>
    <w:div w:id="378823247">
      <w:bodyDiv w:val="1"/>
      <w:marLeft w:val="0"/>
      <w:marRight w:val="0"/>
      <w:marTop w:val="0"/>
      <w:marBottom w:val="0"/>
      <w:divBdr>
        <w:top w:val="none" w:sz="0" w:space="0" w:color="auto"/>
        <w:left w:val="none" w:sz="0" w:space="0" w:color="auto"/>
        <w:bottom w:val="none" w:sz="0" w:space="0" w:color="auto"/>
        <w:right w:val="none" w:sz="0" w:space="0" w:color="auto"/>
      </w:divBdr>
    </w:div>
    <w:div w:id="426073658">
      <w:bodyDiv w:val="1"/>
      <w:marLeft w:val="0"/>
      <w:marRight w:val="0"/>
      <w:marTop w:val="0"/>
      <w:marBottom w:val="0"/>
      <w:divBdr>
        <w:top w:val="none" w:sz="0" w:space="0" w:color="auto"/>
        <w:left w:val="none" w:sz="0" w:space="0" w:color="auto"/>
        <w:bottom w:val="none" w:sz="0" w:space="0" w:color="auto"/>
        <w:right w:val="none" w:sz="0" w:space="0" w:color="auto"/>
      </w:divBdr>
    </w:div>
    <w:div w:id="426268642">
      <w:bodyDiv w:val="1"/>
      <w:marLeft w:val="0"/>
      <w:marRight w:val="0"/>
      <w:marTop w:val="0"/>
      <w:marBottom w:val="0"/>
      <w:divBdr>
        <w:top w:val="none" w:sz="0" w:space="0" w:color="auto"/>
        <w:left w:val="none" w:sz="0" w:space="0" w:color="auto"/>
        <w:bottom w:val="none" w:sz="0" w:space="0" w:color="auto"/>
        <w:right w:val="none" w:sz="0" w:space="0" w:color="auto"/>
      </w:divBdr>
    </w:div>
    <w:div w:id="432676528">
      <w:bodyDiv w:val="1"/>
      <w:marLeft w:val="0"/>
      <w:marRight w:val="0"/>
      <w:marTop w:val="0"/>
      <w:marBottom w:val="0"/>
      <w:divBdr>
        <w:top w:val="none" w:sz="0" w:space="0" w:color="auto"/>
        <w:left w:val="none" w:sz="0" w:space="0" w:color="auto"/>
        <w:bottom w:val="none" w:sz="0" w:space="0" w:color="auto"/>
        <w:right w:val="none" w:sz="0" w:space="0" w:color="auto"/>
      </w:divBdr>
    </w:div>
    <w:div w:id="435178570">
      <w:bodyDiv w:val="1"/>
      <w:marLeft w:val="0"/>
      <w:marRight w:val="0"/>
      <w:marTop w:val="0"/>
      <w:marBottom w:val="0"/>
      <w:divBdr>
        <w:top w:val="none" w:sz="0" w:space="0" w:color="auto"/>
        <w:left w:val="none" w:sz="0" w:space="0" w:color="auto"/>
        <w:bottom w:val="none" w:sz="0" w:space="0" w:color="auto"/>
        <w:right w:val="none" w:sz="0" w:space="0" w:color="auto"/>
      </w:divBdr>
    </w:div>
    <w:div w:id="463352708">
      <w:bodyDiv w:val="1"/>
      <w:marLeft w:val="0"/>
      <w:marRight w:val="0"/>
      <w:marTop w:val="0"/>
      <w:marBottom w:val="0"/>
      <w:divBdr>
        <w:top w:val="none" w:sz="0" w:space="0" w:color="auto"/>
        <w:left w:val="none" w:sz="0" w:space="0" w:color="auto"/>
        <w:bottom w:val="none" w:sz="0" w:space="0" w:color="auto"/>
        <w:right w:val="none" w:sz="0" w:space="0" w:color="auto"/>
      </w:divBdr>
    </w:div>
    <w:div w:id="470708055">
      <w:bodyDiv w:val="1"/>
      <w:marLeft w:val="0"/>
      <w:marRight w:val="0"/>
      <w:marTop w:val="0"/>
      <w:marBottom w:val="0"/>
      <w:divBdr>
        <w:top w:val="none" w:sz="0" w:space="0" w:color="auto"/>
        <w:left w:val="none" w:sz="0" w:space="0" w:color="auto"/>
        <w:bottom w:val="none" w:sz="0" w:space="0" w:color="auto"/>
        <w:right w:val="none" w:sz="0" w:space="0" w:color="auto"/>
      </w:divBdr>
    </w:div>
    <w:div w:id="475882475">
      <w:bodyDiv w:val="1"/>
      <w:marLeft w:val="0"/>
      <w:marRight w:val="0"/>
      <w:marTop w:val="0"/>
      <w:marBottom w:val="0"/>
      <w:divBdr>
        <w:top w:val="none" w:sz="0" w:space="0" w:color="auto"/>
        <w:left w:val="none" w:sz="0" w:space="0" w:color="auto"/>
        <w:bottom w:val="none" w:sz="0" w:space="0" w:color="auto"/>
        <w:right w:val="none" w:sz="0" w:space="0" w:color="auto"/>
      </w:divBdr>
    </w:div>
    <w:div w:id="478501148">
      <w:bodyDiv w:val="1"/>
      <w:marLeft w:val="0"/>
      <w:marRight w:val="0"/>
      <w:marTop w:val="0"/>
      <w:marBottom w:val="0"/>
      <w:divBdr>
        <w:top w:val="none" w:sz="0" w:space="0" w:color="auto"/>
        <w:left w:val="none" w:sz="0" w:space="0" w:color="auto"/>
        <w:bottom w:val="none" w:sz="0" w:space="0" w:color="auto"/>
        <w:right w:val="none" w:sz="0" w:space="0" w:color="auto"/>
      </w:divBdr>
    </w:div>
    <w:div w:id="484933016">
      <w:bodyDiv w:val="1"/>
      <w:marLeft w:val="0"/>
      <w:marRight w:val="0"/>
      <w:marTop w:val="0"/>
      <w:marBottom w:val="0"/>
      <w:divBdr>
        <w:top w:val="none" w:sz="0" w:space="0" w:color="auto"/>
        <w:left w:val="none" w:sz="0" w:space="0" w:color="auto"/>
        <w:bottom w:val="none" w:sz="0" w:space="0" w:color="auto"/>
        <w:right w:val="none" w:sz="0" w:space="0" w:color="auto"/>
      </w:divBdr>
      <w:divsChild>
        <w:div w:id="1079256144">
          <w:marLeft w:val="0"/>
          <w:marRight w:val="0"/>
          <w:marTop w:val="0"/>
          <w:marBottom w:val="0"/>
          <w:divBdr>
            <w:top w:val="none" w:sz="0" w:space="0" w:color="auto"/>
            <w:left w:val="none" w:sz="0" w:space="0" w:color="auto"/>
            <w:bottom w:val="none" w:sz="0" w:space="0" w:color="auto"/>
            <w:right w:val="none" w:sz="0" w:space="0" w:color="auto"/>
          </w:divBdr>
        </w:div>
      </w:divsChild>
    </w:div>
    <w:div w:id="490486191">
      <w:bodyDiv w:val="1"/>
      <w:marLeft w:val="0"/>
      <w:marRight w:val="0"/>
      <w:marTop w:val="0"/>
      <w:marBottom w:val="0"/>
      <w:divBdr>
        <w:top w:val="none" w:sz="0" w:space="0" w:color="auto"/>
        <w:left w:val="none" w:sz="0" w:space="0" w:color="auto"/>
        <w:bottom w:val="none" w:sz="0" w:space="0" w:color="auto"/>
        <w:right w:val="none" w:sz="0" w:space="0" w:color="auto"/>
      </w:divBdr>
      <w:divsChild>
        <w:div w:id="1552839912">
          <w:marLeft w:val="0"/>
          <w:marRight w:val="0"/>
          <w:marTop w:val="0"/>
          <w:marBottom w:val="0"/>
          <w:divBdr>
            <w:top w:val="none" w:sz="0" w:space="0" w:color="auto"/>
            <w:left w:val="none" w:sz="0" w:space="0" w:color="auto"/>
            <w:bottom w:val="none" w:sz="0" w:space="0" w:color="auto"/>
            <w:right w:val="none" w:sz="0" w:space="0" w:color="auto"/>
          </w:divBdr>
        </w:div>
      </w:divsChild>
    </w:div>
    <w:div w:id="494996422">
      <w:bodyDiv w:val="1"/>
      <w:marLeft w:val="0"/>
      <w:marRight w:val="0"/>
      <w:marTop w:val="0"/>
      <w:marBottom w:val="0"/>
      <w:divBdr>
        <w:top w:val="none" w:sz="0" w:space="0" w:color="auto"/>
        <w:left w:val="none" w:sz="0" w:space="0" w:color="auto"/>
        <w:bottom w:val="none" w:sz="0" w:space="0" w:color="auto"/>
        <w:right w:val="none" w:sz="0" w:space="0" w:color="auto"/>
      </w:divBdr>
    </w:div>
    <w:div w:id="501163434">
      <w:bodyDiv w:val="1"/>
      <w:marLeft w:val="0"/>
      <w:marRight w:val="0"/>
      <w:marTop w:val="0"/>
      <w:marBottom w:val="0"/>
      <w:divBdr>
        <w:top w:val="none" w:sz="0" w:space="0" w:color="auto"/>
        <w:left w:val="none" w:sz="0" w:space="0" w:color="auto"/>
        <w:bottom w:val="none" w:sz="0" w:space="0" w:color="auto"/>
        <w:right w:val="none" w:sz="0" w:space="0" w:color="auto"/>
      </w:divBdr>
    </w:div>
    <w:div w:id="503204055">
      <w:bodyDiv w:val="1"/>
      <w:marLeft w:val="0"/>
      <w:marRight w:val="0"/>
      <w:marTop w:val="0"/>
      <w:marBottom w:val="0"/>
      <w:divBdr>
        <w:top w:val="none" w:sz="0" w:space="0" w:color="auto"/>
        <w:left w:val="none" w:sz="0" w:space="0" w:color="auto"/>
        <w:bottom w:val="none" w:sz="0" w:space="0" w:color="auto"/>
        <w:right w:val="none" w:sz="0" w:space="0" w:color="auto"/>
      </w:divBdr>
    </w:div>
    <w:div w:id="518278166">
      <w:bodyDiv w:val="1"/>
      <w:marLeft w:val="0"/>
      <w:marRight w:val="0"/>
      <w:marTop w:val="0"/>
      <w:marBottom w:val="0"/>
      <w:divBdr>
        <w:top w:val="none" w:sz="0" w:space="0" w:color="auto"/>
        <w:left w:val="none" w:sz="0" w:space="0" w:color="auto"/>
        <w:bottom w:val="none" w:sz="0" w:space="0" w:color="auto"/>
        <w:right w:val="none" w:sz="0" w:space="0" w:color="auto"/>
      </w:divBdr>
    </w:div>
    <w:div w:id="533616576">
      <w:bodyDiv w:val="1"/>
      <w:marLeft w:val="0"/>
      <w:marRight w:val="0"/>
      <w:marTop w:val="0"/>
      <w:marBottom w:val="0"/>
      <w:divBdr>
        <w:top w:val="none" w:sz="0" w:space="0" w:color="auto"/>
        <w:left w:val="none" w:sz="0" w:space="0" w:color="auto"/>
        <w:bottom w:val="none" w:sz="0" w:space="0" w:color="auto"/>
        <w:right w:val="none" w:sz="0" w:space="0" w:color="auto"/>
      </w:divBdr>
    </w:div>
    <w:div w:id="537205698">
      <w:bodyDiv w:val="1"/>
      <w:marLeft w:val="0"/>
      <w:marRight w:val="0"/>
      <w:marTop w:val="0"/>
      <w:marBottom w:val="0"/>
      <w:divBdr>
        <w:top w:val="none" w:sz="0" w:space="0" w:color="auto"/>
        <w:left w:val="none" w:sz="0" w:space="0" w:color="auto"/>
        <w:bottom w:val="none" w:sz="0" w:space="0" w:color="auto"/>
        <w:right w:val="none" w:sz="0" w:space="0" w:color="auto"/>
      </w:divBdr>
    </w:div>
    <w:div w:id="537671096">
      <w:bodyDiv w:val="1"/>
      <w:marLeft w:val="0"/>
      <w:marRight w:val="0"/>
      <w:marTop w:val="0"/>
      <w:marBottom w:val="0"/>
      <w:divBdr>
        <w:top w:val="none" w:sz="0" w:space="0" w:color="auto"/>
        <w:left w:val="none" w:sz="0" w:space="0" w:color="auto"/>
        <w:bottom w:val="none" w:sz="0" w:space="0" w:color="auto"/>
        <w:right w:val="none" w:sz="0" w:space="0" w:color="auto"/>
      </w:divBdr>
    </w:div>
    <w:div w:id="547953236">
      <w:bodyDiv w:val="1"/>
      <w:marLeft w:val="0"/>
      <w:marRight w:val="0"/>
      <w:marTop w:val="0"/>
      <w:marBottom w:val="0"/>
      <w:divBdr>
        <w:top w:val="none" w:sz="0" w:space="0" w:color="auto"/>
        <w:left w:val="none" w:sz="0" w:space="0" w:color="auto"/>
        <w:bottom w:val="none" w:sz="0" w:space="0" w:color="auto"/>
        <w:right w:val="none" w:sz="0" w:space="0" w:color="auto"/>
      </w:divBdr>
    </w:div>
    <w:div w:id="551694501">
      <w:bodyDiv w:val="1"/>
      <w:marLeft w:val="0"/>
      <w:marRight w:val="0"/>
      <w:marTop w:val="0"/>
      <w:marBottom w:val="0"/>
      <w:divBdr>
        <w:top w:val="none" w:sz="0" w:space="0" w:color="auto"/>
        <w:left w:val="none" w:sz="0" w:space="0" w:color="auto"/>
        <w:bottom w:val="none" w:sz="0" w:space="0" w:color="auto"/>
        <w:right w:val="none" w:sz="0" w:space="0" w:color="auto"/>
      </w:divBdr>
    </w:div>
    <w:div w:id="555288066">
      <w:bodyDiv w:val="1"/>
      <w:marLeft w:val="0"/>
      <w:marRight w:val="0"/>
      <w:marTop w:val="0"/>
      <w:marBottom w:val="0"/>
      <w:divBdr>
        <w:top w:val="none" w:sz="0" w:space="0" w:color="auto"/>
        <w:left w:val="none" w:sz="0" w:space="0" w:color="auto"/>
        <w:bottom w:val="none" w:sz="0" w:space="0" w:color="auto"/>
        <w:right w:val="none" w:sz="0" w:space="0" w:color="auto"/>
      </w:divBdr>
    </w:div>
    <w:div w:id="555816386">
      <w:bodyDiv w:val="1"/>
      <w:marLeft w:val="0"/>
      <w:marRight w:val="0"/>
      <w:marTop w:val="0"/>
      <w:marBottom w:val="0"/>
      <w:divBdr>
        <w:top w:val="none" w:sz="0" w:space="0" w:color="auto"/>
        <w:left w:val="none" w:sz="0" w:space="0" w:color="auto"/>
        <w:bottom w:val="none" w:sz="0" w:space="0" w:color="auto"/>
        <w:right w:val="none" w:sz="0" w:space="0" w:color="auto"/>
      </w:divBdr>
    </w:div>
    <w:div w:id="559681317">
      <w:bodyDiv w:val="1"/>
      <w:marLeft w:val="0"/>
      <w:marRight w:val="0"/>
      <w:marTop w:val="0"/>
      <w:marBottom w:val="0"/>
      <w:divBdr>
        <w:top w:val="none" w:sz="0" w:space="0" w:color="auto"/>
        <w:left w:val="none" w:sz="0" w:space="0" w:color="auto"/>
        <w:bottom w:val="none" w:sz="0" w:space="0" w:color="auto"/>
        <w:right w:val="none" w:sz="0" w:space="0" w:color="auto"/>
      </w:divBdr>
    </w:div>
    <w:div w:id="564150043">
      <w:bodyDiv w:val="1"/>
      <w:marLeft w:val="0"/>
      <w:marRight w:val="0"/>
      <w:marTop w:val="0"/>
      <w:marBottom w:val="0"/>
      <w:divBdr>
        <w:top w:val="none" w:sz="0" w:space="0" w:color="auto"/>
        <w:left w:val="none" w:sz="0" w:space="0" w:color="auto"/>
        <w:bottom w:val="none" w:sz="0" w:space="0" w:color="auto"/>
        <w:right w:val="none" w:sz="0" w:space="0" w:color="auto"/>
      </w:divBdr>
    </w:div>
    <w:div w:id="566572874">
      <w:bodyDiv w:val="1"/>
      <w:marLeft w:val="0"/>
      <w:marRight w:val="0"/>
      <w:marTop w:val="0"/>
      <w:marBottom w:val="0"/>
      <w:divBdr>
        <w:top w:val="none" w:sz="0" w:space="0" w:color="auto"/>
        <w:left w:val="none" w:sz="0" w:space="0" w:color="auto"/>
        <w:bottom w:val="none" w:sz="0" w:space="0" w:color="auto"/>
        <w:right w:val="none" w:sz="0" w:space="0" w:color="auto"/>
      </w:divBdr>
    </w:div>
    <w:div w:id="568344815">
      <w:bodyDiv w:val="1"/>
      <w:marLeft w:val="0"/>
      <w:marRight w:val="0"/>
      <w:marTop w:val="0"/>
      <w:marBottom w:val="0"/>
      <w:divBdr>
        <w:top w:val="none" w:sz="0" w:space="0" w:color="auto"/>
        <w:left w:val="none" w:sz="0" w:space="0" w:color="auto"/>
        <w:bottom w:val="none" w:sz="0" w:space="0" w:color="auto"/>
        <w:right w:val="none" w:sz="0" w:space="0" w:color="auto"/>
      </w:divBdr>
    </w:div>
    <w:div w:id="574051365">
      <w:bodyDiv w:val="1"/>
      <w:marLeft w:val="0"/>
      <w:marRight w:val="0"/>
      <w:marTop w:val="0"/>
      <w:marBottom w:val="0"/>
      <w:divBdr>
        <w:top w:val="none" w:sz="0" w:space="0" w:color="auto"/>
        <w:left w:val="none" w:sz="0" w:space="0" w:color="auto"/>
        <w:bottom w:val="none" w:sz="0" w:space="0" w:color="auto"/>
        <w:right w:val="none" w:sz="0" w:space="0" w:color="auto"/>
      </w:divBdr>
    </w:div>
    <w:div w:id="582840890">
      <w:bodyDiv w:val="1"/>
      <w:marLeft w:val="0"/>
      <w:marRight w:val="0"/>
      <w:marTop w:val="0"/>
      <w:marBottom w:val="0"/>
      <w:divBdr>
        <w:top w:val="none" w:sz="0" w:space="0" w:color="auto"/>
        <w:left w:val="none" w:sz="0" w:space="0" w:color="auto"/>
        <w:bottom w:val="none" w:sz="0" w:space="0" w:color="auto"/>
        <w:right w:val="none" w:sz="0" w:space="0" w:color="auto"/>
      </w:divBdr>
    </w:div>
    <w:div w:id="585650764">
      <w:bodyDiv w:val="1"/>
      <w:marLeft w:val="0"/>
      <w:marRight w:val="0"/>
      <w:marTop w:val="0"/>
      <w:marBottom w:val="0"/>
      <w:divBdr>
        <w:top w:val="none" w:sz="0" w:space="0" w:color="auto"/>
        <w:left w:val="none" w:sz="0" w:space="0" w:color="auto"/>
        <w:bottom w:val="none" w:sz="0" w:space="0" w:color="auto"/>
        <w:right w:val="none" w:sz="0" w:space="0" w:color="auto"/>
      </w:divBdr>
    </w:div>
    <w:div w:id="600845851">
      <w:bodyDiv w:val="1"/>
      <w:marLeft w:val="0"/>
      <w:marRight w:val="0"/>
      <w:marTop w:val="0"/>
      <w:marBottom w:val="0"/>
      <w:divBdr>
        <w:top w:val="none" w:sz="0" w:space="0" w:color="auto"/>
        <w:left w:val="none" w:sz="0" w:space="0" w:color="auto"/>
        <w:bottom w:val="none" w:sz="0" w:space="0" w:color="auto"/>
        <w:right w:val="none" w:sz="0" w:space="0" w:color="auto"/>
      </w:divBdr>
    </w:div>
    <w:div w:id="636960706">
      <w:bodyDiv w:val="1"/>
      <w:marLeft w:val="0"/>
      <w:marRight w:val="0"/>
      <w:marTop w:val="0"/>
      <w:marBottom w:val="0"/>
      <w:divBdr>
        <w:top w:val="none" w:sz="0" w:space="0" w:color="auto"/>
        <w:left w:val="none" w:sz="0" w:space="0" w:color="auto"/>
        <w:bottom w:val="none" w:sz="0" w:space="0" w:color="auto"/>
        <w:right w:val="none" w:sz="0" w:space="0" w:color="auto"/>
      </w:divBdr>
    </w:div>
    <w:div w:id="654652011">
      <w:bodyDiv w:val="1"/>
      <w:marLeft w:val="0"/>
      <w:marRight w:val="0"/>
      <w:marTop w:val="0"/>
      <w:marBottom w:val="0"/>
      <w:divBdr>
        <w:top w:val="none" w:sz="0" w:space="0" w:color="auto"/>
        <w:left w:val="none" w:sz="0" w:space="0" w:color="auto"/>
        <w:bottom w:val="none" w:sz="0" w:space="0" w:color="auto"/>
        <w:right w:val="none" w:sz="0" w:space="0" w:color="auto"/>
      </w:divBdr>
    </w:div>
    <w:div w:id="655190000">
      <w:bodyDiv w:val="1"/>
      <w:marLeft w:val="0"/>
      <w:marRight w:val="0"/>
      <w:marTop w:val="0"/>
      <w:marBottom w:val="0"/>
      <w:divBdr>
        <w:top w:val="none" w:sz="0" w:space="0" w:color="auto"/>
        <w:left w:val="none" w:sz="0" w:space="0" w:color="auto"/>
        <w:bottom w:val="none" w:sz="0" w:space="0" w:color="auto"/>
        <w:right w:val="none" w:sz="0" w:space="0" w:color="auto"/>
      </w:divBdr>
    </w:div>
    <w:div w:id="688147332">
      <w:bodyDiv w:val="1"/>
      <w:marLeft w:val="0"/>
      <w:marRight w:val="0"/>
      <w:marTop w:val="0"/>
      <w:marBottom w:val="0"/>
      <w:divBdr>
        <w:top w:val="none" w:sz="0" w:space="0" w:color="auto"/>
        <w:left w:val="none" w:sz="0" w:space="0" w:color="auto"/>
        <w:bottom w:val="none" w:sz="0" w:space="0" w:color="auto"/>
        <w:right w:val="none" w:sz="0" w:space="0" w:color="auto"/>
      </w:divBdr>
    </w:div>
    <w:div w:id="707486504">
      <w:bodyDiv w:val="1"/>
      <w:marLeft w:val="0"/>
      <w:marRight w:val="0"/>
      <w:marTop w:val="0"/>
      <w:marBottom w:val="0"/>
      <w:divBdr>
        <w:top w:val="none" w:sz="0" w:space="0" w:color="auto"/>
        <w:left w:val="none" w:sz="0" w:space="0" w:color="auto"/>
        <w:bottom w:val="none" w:sz="0" w:space="0" w:color="auto"/>
        <w:right w:val="none" w:sz="0" w:space="0" w:color="auto"/>
      </w:divBdr>
    </w:div>
    <w:div w:id="709190883">
      <w:bodyDiv w:val="1"/>
      <w:marLeft w:val="0"/>
      <w:marRight w:val="0"/>
      <w:marTop w:val="0"/>
      <w:marBottom w:val="0"/>
      <w:divBdr>
        <w:top w:val="none" w:sz="0" w:space="0" w:color="auto"/>
        <w:left w:val="none" w:sz="0" w:space="0" w:color="auto"/>
        <w:bottom w:val="none" w:sz="0" w:space="0" w:color="auto"/>
        <w:right w:val="none" w:sz="0" w:space="0" w:color="auto"/>
      </w:divBdr>
    </w:div>
    <w:div w:id="720402234">
      <w:bodyDiv w:val="1"/>
      <w:marLeft w:val="0"/>
      <w:marRight w:val="0"/>
      <w:marTop w:val="0"/>
      <w:marBottom w:val="0"/>
      <w:divBdr>
        <w:top w:val="none" w:sz="0" w:space="0" w:color="auto"/>
        <w:left w:val="none" w:sz="0" w:space="0" w:color="auto"/>
        <w:bottom w:val="none" w:sz="0" w:space="0" w:color="auto"/>
        <w:right w:val="none" w:sz="0" w:space="0" w:color="auto"/>
      </w:divBdr>
    </w:div>
    <w:div w:id="731125097">
      <w:bodyDiv w:val="1"/>
      <w:marLeft w:val="0"/>
      <w:marRight w:val="0"/>
      <w:marTop w:val="0"/>
      <w:marBottom w:val="0"/>
      <w:divBdr>
        <w:top w:val="none" w:sz="0" w:space="0" w:color="auto"/>
        <w:left w:val="none" w:sz="0" w:space="0" w:color="auto"/>
        <w:bottom w:val="none" w:sz="0" w:space="0" w:color="auto"/>
        <w:right w:val="none" w:sz="0" w:space="0" w:color="auto"/>
      </w:divBdr>
    </w:div>
    <w:div w:id="733813262">
      <w:bodyDiv w:val="1"/>
      <w:marLeft w:val="0"/>
      <w:marRight w:val="0"/>
      <w:marTop w:val="0"/>
      <w:marBottom w:val="0"/>
      <w:divBdr>
        <w:top w:val="none" w:sz="0" w:space="0" w:color="auto"/>
        <w:left w:val="none" w:sz="0" w:space="0" w:color="auto"/>
        <w:bottom w:val="none" w:sz="0" w:space="0" w:color="auto"/>
        <w:right w:val="none" w:sz="0" w:space="0" w:color="auto"/>
      </w:divBdr>
      <w:divsChild>
        <w:div w:id="156112118">
          <w:marLeft w:val="0"/>
          <w:marRight w:val="0"/>
          <w:marTop w:val="0"/>
          <w:marBottom w:val="0"/>
          <w:divBdr>
            <w:top w:val="none" w:sz="0" w:space="0" w:color="auto"/>
            <w:left w:val="none" w:sz="0" w:space="0" w:color="auto"/>
            <w:bottom w:val="none" w:sz="0" w:space="0" w:color="auto"/>
            <w:right w:val="none" w:sz="0" w:space="0" w:color="auto"/>
          </w:divBdr>
        </w:div>
      </w:divsChild>
    </w:div>
    <w:div w:id="740366460">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sChild>
        <w:div w:id="505053013">
          <w:marLeft w:val="0"/>
          <w:marRight w:val="0"/>
          <w:marTop w:val="0"/>
          <w:marBottom w:val="0"/>
          <w:divBdr>
            <w:top w:val="none" w:sz="0" w:space="0" w:color="auto"/>
            <w:left w:val="none" w:sz="0" w:space="0" w:color="auto"/>
            <w:bottom w:val="none" w:sz="0" w:space="0" w:color="auto"/>
            <w:right w:val="none" w:sz="0" w:space="0" w:color="auto"/>
          </w:divBdr>
        </w:div>
        <w:div w:id="61828892">
          <w:marLeft w:val="0"/>
          <w:marRight w:val="0"/>
          <w:marTop w:val="0"/>
          <w:marBottom w:val="0"/>
          <w:divBdr>
            <w:top w:val="none" w:sz="0" w:space="0" w:color="auto"/>
            <w:left w:val="none" w:sz="0" w:space="0" w:color="auto"/>
            <w:bottom w:val="none" w:sz="0" w:space="0" w:color="auto"/>
            <w:right w:val="none" w:sz="0" w:space="0" w:color="auto"/>
          </w:divBdr>
        </w:div>
        <w:div w:id="460538421">
          <w:marLeft w:val="0"/>
          <w:marRight w:val="0"/>
          <w:marTop w:val="0"/>
          <w:marBottom w:val="0"/>
          <w:divBdr>
            <w:top w:val="none" w:sz="0" w:space="0" w:color="auto"/>
            <w:left w:val="none" w:sz="0" w:space="0" w:color="auto"/>
            <w:bottom w:val="none" w:sz="0" w:space="0" w:color="auto"/>
            <w:right w:val="none" w:sz="0" w:space="0" w:color="auto"/>
          </w:divBdr>
        </w:div>
        <w:div w:id="2013726834">
          <w:marLeft w:val="0"/>
          <w:marRight w:val="0"/>
          <w:marTop w:val="0"/>
          <w:marBottom w:val="0"/>
          <w:divBdr>
            <w:top w:val="none" w:sz="0" w:space="0" w:color="auto"/>
            <w:left w:val="none" w:sz="0" w:space="0" w:color="auto"/>
            <w:bottom w:val="none" w:sz="0" w:space="0" w:color="auto"/>
            <w:right w:val="none" w:sz="0" w:space="0" w:color="auto"/>
          </w:divBdr>
        </w:div>
        <w:div w:id="71392845">
          <w:marLeft w:val="0"/>
          <w:marRight w:val="0"/>
          <w:marTop w:val="0"/>
          <w:marBottom w:val="0"/>
          <w:divBdr>
            <w:top w:val="none" w:sz="0" w:space="0" w:color="auto"/>
            <w:left w:val="none" w:sz="0" w:space="0" w:color="auto"/>
            <w:bottom w:val="none" w:sz="0" w:space="0" w:color="auto"/>
            <w:right w:val="none" w:sz="0" w:space="0" w:color="auto"/>
          </w:divBdr>
        </w:div>
        <w:div w:id="1496218222">
          <w:marLeft w:val="0"/>
          <w:marRight w:val="0"/>
          <w:marTop w:val="0"/>
          <w:marBottom w:val="0"/>
          <w:divBdr>
            <w:top w:val="none" w:sz="0" w:space="0" w:color="auto"/>
            <w:left w:val="none" w:sz="0" w:space="0" w:color="auto"/>
            <w:bottom w:val="none" w:sz="0" w:space="0" w:color="auto"/>
            <w:right w:val="none" w:sz="0" w:space="0" w:color="auto"/>
          </w:divBdr>
        </w:div>
        <w:div w:id="200635213">
          <w:marLeft w:val="0"/>
          <w:marRight w:val="0"/>
          <w:marTop w:val="0"/>
          <w:marBottom w:val="0"/>
          <w:divBdr>
            <w:top w:val="none" w:sz="0" w:space="0" w:color="auto"/>
            <w:left w:val="none" w:sz="0" w:space="0" w:color="auto"/>
            <w:bottom w:val="none" w:sz="0" w:space="0" w:color="auto"/>
            <w:right w:val="none" w:sz="0" w:space="0" w:color="auto"/>
          </w:divBdr>
        </w:div>
        <w:div w:id="1856260312">
          <w:marLeft w:val="0"/>
          <w:marRight w:val="0"/>
          <w:marTop w:val="0"/>
          <w:marBottom w:val="0"/>
          <w:divBdr>
            <w:top w:val="none" w:sz="0" w:space="0" w:color="auto"/>
            <w:left w:val="none" w:sz="0" w:space="0" w:color="auto"/>
            <w:bottom w:val="none" w:sz="0" w:space="0" w:color="auto"/>
            <w:right w:val="none" w:sz="0" w:space="0" w:color="auto"/>
          </w:divBdr>
        </w:div>
        <w:div w:id="846559644">
          <w:marLeft w:val="0"/>
          <w:marRight w:val="0"/>
          <w:marTop w:val="0"/>
          <w:marBottom w:val="0"/>
          <w:divBdr>
            <w:top w:val="none" w:sz="0" w:space="0" w:color="auto"/>
            <w:left w:val="none" w:sz="0" w:space="0" w:color="auto"/>
            <w:bottom w:val="none" w:sz="0" w:space="0" w:color="auto"/>
            <w:right w:val="none" w:sz="0" w:space="0" w:color="auto"/>
          </w:divBdr>
        </w:div>
        <w:div w:id="2029525555">
          <w:marLeft w:val="0"/>
          <w:marRight w:val="0"/>
          <w:marTop w:val="0"/>
          <w:marBottom w:val="0"/>
          <w:divBdr>
            <w:top w:val="none" w:sz="0" w:space="0" w:color="auto"/>
            <w:left w:val="none" w:sz="0" w:space="0" w:color="auto"/>
            <w:bottom w:val="none" w:sz="0" w:space="0" w:color="auto"/>
            <w:right w:val="none" w:sz="0" w:space="0" w:color="auto"/>
          </w:divBdr>
        </w:div>
        <w:div w:id="535852504">
          <w:marLeft w:val="0"/>
          <w:marRight w:val="0"/>
          <w:marTop w:val="0"/>
          <w:marBottom w:val="0"/>
          <w:divBdr>
            <w:top w:val="none" w:sz="0" w:space="0" w:color="auto"/>
            <w:left w:val="none" w:sz="0" w:space="0" w:color="auto"/>
            <w:bottom w:val="none" w:sz="0" w:space="0" w:color="auto"/>
            <w:right w:val="none" w:sz="0" w:space="0" w:color="auto"/>
          </w:divBdr>
        </w:div>
        <w:div w:id="2049527840">
          <w:marLeft w:val="0"/>
          <w:marRight w:val="0"/>
          <w:marTop w:val="0"/>
          <w:marBottom w:val="0"/>
          <w:divBdr>
            <w:top w:val="none" w:sz="0" w:space="0" w:color="auto"/>
            <w:left w:val="none" w:sz="0" w:space="0" w:color="auto"/>
            <w:bottom w:val="none" w:sz="0" w:space="0" w:color="auto"/>
            <w:right w:val="none" w:sz="0" w:space="0" w:color="auto"/>
          </w:divBdr>
        </w:div>
        <w:div w:id="234320270">
          <w:marLeft w:val="0"/>
          <w:marRight w:val="0"/>
          <w:marTop w:val="0"/>
          <w:marBottom w:val="0"/>
          <w:divBdr>
            <w:top w:val="none" w:sz="0" w:space="0" w:color="auto"/>
            <w:left w:val="none" w:sz="0" w:space="0" w:color="auto"/>
            <w:bottom w:val="none" w:sz="0" w:space="0" w:color="auto"/>
            <w:right w:val="none" w:sz="0" w:space="0" w:color="auto"/>
          </w:divBdr>
        </w:div>
        <w:div w:id="1917469273">
          <w:marLeft w:val="0"/>
          <w:marRight w:val="0"/>
          <w:marTop w:val="0"/>
          <w:marBottom w:val="0"/>
          <w:divBdr>
            <w:top w:val="none" w:sz="0" w:space="0" w:color="auto"/>
            <w:left w:val="none" w:sz="0" w:space="0" w:color="auto"/>
            <w:bottom w:val="none" w:sz="0" w:space="0" w:color="auto"/>
            <w:right w:val="none" w:sz="0" w:space="0" w:color="auto"/>
          </w:divBdr>
        </w:div>
        <w:div w:id="1598246302">
          <w:marLeft w:val="0"/>
          <w:marRight w:val="0"/>
          <w:marTop w:val="0"/>
          <w:marBottom w:val="0"/>
          <w:divBdr>
            <w:top w:val="none" w:sz="0" w:space="0" w:color="auto"/>
            <w:left w:val="none" w:sz="0" w:space="0" w:color="auto"/>
            <w:bottom w:val="none" w:sz="0" w:space="0" w:color="auto"/>
            <w:right w:val="none" w:sz="0" w:space="0" w:color="auto"/>
          </w:divBdr>
        </w:div>
        <w:div w:id="1388533354">
          <w:marLeft w:val="0"/>
          <w:marRight w:val="0"/>
          <w:marTop w:val="0"/>
          <w:marBottom w:val="0"/>
          <w:divBdr>
            <w:top w:val="none" w:sz="0" w:space="0" w:color="auto"/>
            <w:left w:val="none" w:sz="0" w:space="0" w:color="auto"/>
            <w:bottom w:val="none" w:sz="0" w:space="0" w:color="auto"/>
            <w:right w:val="none" w:sz="0" w:space="0" w:color="auto"/>
          </w:divBdr>
        </w:div>
        <w:div w:id="972559195">
          <w:marLeft w:val="0"/>
          <w:marRight w:val="0"/>
          <w:marTop w:val="0"/>
          <w:marBottom w:val="0"/>
          <w:divBdr>
            <w:top w:val="none" w:sz="0" w:space="0" w:color="auto"/>
            <w:left w:val="none" w:sz="0" w:space="0" w:color="auto"/>
            <w:bottom w:val="none" w:sz="0" w:space="0" w:color="auto"/>
            <w:right w:val="none" w:sz="0" w:space="0" w:color="auto"/>
          </w:divBdr>
        </w:div>
        <w:div w:id="113403457">
          <w:marLeft w:val="0"/>
          <w:marRight w:val="0"/>
          <w:marTop w:val="0"/>
          <w:marBottom w:val="0"/>
          <w:divBdr>
            <w:top w:val="none" w:sz="0" w:space="0" w:color="auto"/>
            <w:left w:val="none" w:sz="0" w:space="0" w:color="auto"/>
            <w:bottom w:val="none" w:sz="0" w:space="0" w:color="auto"/>
            <w:right w:val="none" w:sz="0" w:space="0" w:color="auto"/>
          </w:divBdr>
        </w:div>
        <w:div w:id="1795636873">
          <w:marLeft w:val="0"/>
          <w:marRight w:val="0"/>
          <w:marTop w:val="0"/>
          <w:marBottom w:val="0"/>
          <w:divBdr>
            <w:top w:val="none" w:sz="0" w:space="0" w:color="auto"/>
            <w:left w:val="none" w:sz="0" w:space="0" w:color="auto"/>
            <w:bottom w:val="none" w:sz="0" w:space="0" w:color="auto"/>
            <w:right w:val="none" w:sz="0" w:space="0" w:color="auto"/>
          </w:divBdr>
        </w:div>
        <w:div w:id="626400258">
          <w:marLeft w:val="0"/>
          <w:marRight w:val="0"/>
          <w:marTop w:val="0"/>
          <w:marBottom w:val="0"/>
          <w:divBdr>
            <w:top w:val="none" w:sz="0" w:space="0" w:color="auto"/>
            <w:left w:val="none" w:sz="0" w:space="0" w:color="auto"/>
            <w:bottom w:val="none" w:sz="0" w:space="0" w:color="auto"/>
            <w:right w:val="none" w:sz="0" w:space="0" w:color="auto"/>
          </w:divBdr>
        </w:div>
        <w:div w:id="131605364">
          <w:marLeft w:val="0"/>
          <w:marRight w:val="0"/>
          <w:marTop w:val="0"/>
          <w:marBottom w:val="0"/>
          <w:divBdr>
            <w:top w:val="none" w:sz="0" w:space="0" w:color="auto"/>
            <w:left w:val="none" w:sz="0" w:space="0" w:color="auto"/>
            <w:bottom w:val="none" w:sz="0" w:space="0" w:color="auto"/>
            <w:right w:val="none" w:sz="0" w:space="0" w:color="auto"/>
          </w:divBdr>
        </w:div>
        <w:div w:id="481041526">
          <w:marLeft w:val="0"/>
          <w:marRight w:val="0"/>
          <w:marTop w:val="0"/>
          <w:marBottom w:val="0"/>
          <w:divBdr>
            <w:top w:val="none" w:sz="0" w:space="0" w:color="auto"/>
            <w:left w:val="none" w:sz="0" w:space="0" w:color="auto"/>
            <w:bottom w:val="none" w:sz="0" w:space="0" w:color="auto"/>
            <w:right w:val="none" w:sz="0" w:space="0" w:color="auto"/>
          </w:divBdr>
        </w:div>
        <w:div w:id="2080639678">
          <w:marLeft w:val="0"/>
          <w:marRight w:val="0"/>
          <w:marTop w:val="0"/>
          <w:marBottom w:val="0"/>
          <w:divBdr>
            <w:top w:val="none" w:sz="0" w:space="0" w:color="auto"/>
            <w:left w:val="none" w:sz="0" w:space="0" w:color="auto"/>
            <w:bottom w:val="none" w:sz="0" w:space="0" w:color="auto"/>
            <w:right w:val="none" w:sz="0" w:space="0" w:color="auto"/>
          </w:divBdr>
        </w:div>
      </w:divsChild>
    </w:div>
    <w:div w:id="762341281">
      <w:bodyDiv w:val="1"/>
      <w:marLeft w:val="0"/>
      <w:marRight w:val="0"/>
      <w:marTop w:val="0"/>
      <w:marBottom w:val="0"/>
      <w:divBdr>
        <w:top w:val="none" w:sz="0" w:space="0" w:color="auto"/>
        <w:left w:val="none" w:sz="0" w:space="0" w:color="auto"/>
        <w:bottom w:val="none" w:sz="0" w:space="0" w:color="auto"/>
        <w:right w:val="none" w:sz="0" w:space="0" w:color="auto"/>
      </w:divBdr>
    </w:div>
    <w:div w:id="769542151">
      <w:bodyDiv w:val="1"/>
      <w:marLeft w:val="0"/>
      <w:marRight w:val="0"/>
      <w:marTop w:val="0"/>
      <w:marBottom w:val="0"/>
      <w:divBdr>
        <w:top w:val="none" w:sz="0" w:space="0" w:color="auto"/>
        <w:left w:val="none" w:sz="0" w:space="0" w:color="auto"/>
        <w:bottom w:val="none" w:sz="0" w:space="0" w:color="auto"/>
        <w:right w:val="none" w:sz="0" w:space="0" w:color="auto"/>
      </w:divBdr>
    </w:div>
    <w:div w:id="790897847">
      <w:bodyDiv w:val="1"/>
      <w:marLeft w:val="0"/>
      <w:marRight w:val="0"/>
      <w:marTop w:val="0"/>
      <w:marBottom w:val="0"/>
      <w:divBdr>
        <w:top w:val="none" w:sz="0" w:space="0" w:color="auto"/>
        <w:left w:val="none" w:sz="0" w:space="0" w:color="auto"/>
        <w:bottom w:val="none" w:sz="0" w:space="0" w:color="auto"/>
        <w:right w:val="none" w:sz="0" w:space="0" w:color="auto"/>
      </w:divBdr>
    </w:div>
    <w:div w:id="799034325">
      <w:bodyDiv w:val="1"/>
      <w:marLeft w:val="0"/>
      <w:marRight w:val="0"/>
      <w:marTop w:val="0"/>
      <w:marBottom w:val="0"/>
      <w:divBdr>
        <w:top w:val="none" w:sz="0" w:space="0" w:color="auto"/>
        <w:left w:val="none" w:sz="0" w:space="0" w:color="auto"/>
        <w:bottom w:val="none" w:sz="0" w:space="0" w:color="auto"/>
        <w:right w:val="none" w:sz="0" w:space="0" w:color="auto"/>
      </w:divBdr>
    </w:div>
    <w:div w:id="806707270">
      <w:bodyDiv w:val="1"/>
      <w:marLeft w:val="0"/>
      <w:marRight w:val="0"/>
      <w:marTop w:val="0"/>
      <w:marBottom w:val="0"/>
      <w:divBdr>
        <w:top w:val="none" w:sz="0" w:space="0" w:color="auto"/>
        <w:left w:val="none" w:sz="0" w:space="0" w:color="auto"/>
        <w:bottom w:val="none" w:sz="0" w:space="0" w:color="auto"/>
        <w:right w:val="none" w:sz="0" w:space="0" w:color="auto"/>
      </w:divBdr>
    </w:div>
    <w:div w:id="837308805">
      <w:bodyDiv w:val="1"/>
      <w:marLeft w:val="0"/>
      <w:marRight w:val="0"/>
      <w:marTop w:val="0"/>
      <w:marBottom w:val="0"/>
      <w:divBdr>
        <w:top w:val="none" w:sz="0" w:space="0" w:color="auto"/>
        <w:left w:val="none" w:sz="0" w:space="0" w:color="auto"/>
        <w:bottom w:val="none" w:sz="0" w:space="0" w:color="auto"/>
        <w:right w:val="none" w:sz="0" w:space="0" w:color="auto"/>
      </w:divBdr>
    </w:div>
    <w:div w:id="847869837">
      <w:bodyDiv w:val="1"/>
      <w:marLeft w:val="0"/>
      <w:marRight w:val="0"/>
      <w:marTop w:val="0"/>
      <w:marBottom w:val="0"/>
      <w:divBdr>
        <w:top w:val="none" w:sz="0" w:space="0" w:color="auto"/>
        <w:left w:val="none" w:sz="0" w:space="0" w:color="auto"/>
        <w:bottom w:val="none" w:sz="0" w:space="0" w:color="auto"/>
        <w:right w:val="none" w:sz="0" w:space="0" w:color="auto"/>
      </w:divBdr>
    </w:div>
    <w:div w:id="851266058">
      <w:bodyDiv w:val="1"/>
      <w:marLeft w:val="0"/>
      <w:marRight w:val="0"/>
      <w:marTop w:val="0"/>
      <w:marBottom w:val="0"/>
      <w:divBdr>
        <w:top w:val="none" w:sz="0" w:space="0" w:color="auto"/>
        <w:left w:val="none" w:sz="0" w:space="0" w:color="auto"/>
        <w:bottom w:val="none" w:sz="0" w:space="0" w:color="auto"/>
        <w:right w:val="none" w:sz="0" w:space="0" w:color="auto"/>
      </w:divBdr>
      <w:divsChild>
        <w:div w:id="46999840">
          <w:marLeft w:val="0"/>
          <w:marRight w:val="0"/>
          <w:marTop w:val="0"/>
          <w:marBottom w:val="0"/>
          <w:divBdr>
            <w:top w:val="none" w:sz="0" w:space="0" w:color="auto"/>
            <w:left w:val="none" w:sz="0" w:space="0" w:color="auto"/>
            <w:bottom w:val="none" w:sz="0" w:space="0" w:color="auto"/>
            <w:right w:val="none" w:sz="0" w:space="0" w:color="auto"/>
          </w:divBdr>
        </w:div>
        <w:div w:id="977689324">
          <w:marLeft w:val="0"/>
          <w:marRight w:val="0"/>
          <w:marTop w:val="0"/>
          <w:marBottom w:val="0"/>
          <w:divBdr>
            <w:top w:val="none" w:sz="0" w:space="0" w:color="auto"/>
            <w:left w:val="none" w:sz="0" w:space="0" w:color="auto"/>
            <w:bottom w:val="none" w:sz="0" w:space="0" w:color="auto"/>
            <w:right w:val="none" w:sz="0" w:space="0" w:color="auto"/>
          </w:divBdr>
        </w:div>
      </w:divsChild>
    </w:div>
    <w:div w:id="859440664">
      <w:bodyDiv w:val="1"/>
      <w:marLeft w:val="0"/>
      <w:marRight w:val="0"/>
      <w:marTop w:val="0"/>
      <w:marBottom w:val="0"/>
      <w:divBdr>
        <w:top w:val="none" w:sz="0" w:space="0" w:color="auto"/>
        <w:left w:val="none" w:sz="0" w:space="0" w:color="auto"/>
        <w:bottom w:val="none" w:sz="0" w:space="0" w:color="auto"/>
        <w:right w:val="none" w:sz="0" w:space="0" w:color="auto"/>
      </w:divBdr>
    </w:div>
    <w:div w:id="872881130">
      <w:bodyDiv w:val="1"/>
      <w:marLeft w:val="0"/>
      <w:marRight w:val="0"/>
      <w:marTop w:val="0"/>
      <w:marBottom w:val="0"/>
      <w:divBdr>
        <w:top w:val="none" w:sz="0" w:space="0" w:color="auto"/>
        <w:left w:val="none" w:sz="0" w:space="0" w:color="auto"/>
        <w:bottom w:val="none" w:sz="0" w:space="0" w:color="auto"/>
        <w:right w:val="none" w:sz="0" w:space="0" w:color="auto"/>
      </w:divBdr>
    </w:div>
    <w:div w:id="874926102">
      <w:bodyDiv w:val="1"/>
      <w:marLeft w:val="0"/>
      <w:marRight w:val="0"/>
      <w:marTop w:val="0"/>
      <w:marBottom w:val="0"/>
      <w:divBdr>
        <w:top w:val="none" w:sz="0" w:space="0" w:color="auto"/>
        <w:left w:val="none" w:sz="0" w:space="0" w:color="auto"/>
        <w:bottom w:val="none" w:sz="0" w:space="0" w:color="auto"/>
        <w:right w:val="none" w:sz="0" w:space="0" w:color="auto"/>
      </w:divBdr>
    </w:div>
    <w:div w:id="940793729">
      <w:bodyDiv w:val="1"/>
      <w:marLeft w:val="0"/>
      <w:marRight w:val="0"/>
      <w:marTop w:val="0"/>
      <w:marBottom w:val="0"/>
      <w:divBdr>
        <w:top w:val="none" w:sz="0" w:space="0" w:color="auto"/>
        <w:left w:val="none" w:sz="0" w:space="0" w:color="auto"/>
        <w:bottom w:val="none" w:sz="0" w:space="0" w:color="auto"/>
        <w:right w:val="none" w:sz="0" w:space="0" w:color="auto"/>
      </w:divBdr>
    </w:div>
    <w:div w:id="941114085">
      <w:bodyDiv w:val="1"/>
      <w:marLeft w:val="0"/>
      <w:marRight w:val="0"/>
      <w:marTop w:val="0"/>
      <w:marBottom w:val="0"/>
      <w:divBdr>
        <w:top w:val="none" w:sz="0" w:space="0" w:color="auto"/>
        <w:left w:val="none" w:sz="0" w:space="0" w:color="auto"/>
        <w:bottom w:val="none" w:sz="0" w:space="0" w:color="auto"/>
        <w:right w:val="none" w:sz="0" w:space="0" w:color="auto"/>
      </w:divBdr>
    </w:div>
    <w:div w:id="941186472">
      <w:bodyDiv w:val="1"/>
      <w:marLeft w:val="0"/>
      <w:marRight w:val="0"/>
      <w:marTop w:val="0"/>
      <w:marBottom w:val="0"/>
      <w:divBdr>
        <w:top w:val="none" w:sz="0" w:space="0" w:color="auto"/>
        <w:left w:val="none" w:sz="0" w:space="0" w:color="auto"/>
        <w:bottom w:val="none" w:sz="0" w:space="0" w:color="auto"/>
        <w:right w:val="none" w:sz="0" w:space="0" w:color="auto"/>
      </w:divBdr>
    </w:div>
    <w:div w:id="958418768">
      <w:bodyDiv w:val="1"/>
      <w:marLeft w:val="0"/>
      <w:marRight w:val="0"/>
      <w:marTop w:val="0"/>
      <w:marBottom w:val="0"/>
      <w:divBdr>
        <w:top w:val="none" w:sz="0" w:space="0" w:color="auto"/>
        <w:left w:val="none" w:sz="0" w:space="0" w:color="auto"/>
        <w:bottom w:val="none" w:sz="0" w:space="0" w:color="auto"/>
        <w:right w:val="none" w:sz="0" w:space="0" w:color="auto"/>
      </w:divBdr>
    </w:div>
    <w:div w:id="960649907">
      <w:bodyDiv w:val="1"/>
      <w:marLeft w:val="0"/>
      <w:marRight w:val="0"/>
      <w:marTop w:val="0"/>
      <w:marBottom w:val="0"/>
      <w:divBdr>
        <w:top w:val="none" w:sz="0" w:space="0" w:color="auto"/>
        <w:left w:val="none" w:sz="0" w:space="0" w:color="auto"/>
        <w:bottom w:val="none" w:sz="0" w:space="0" w:color="auto"/>
        <w:right w:val="none" w:sz="0" w:space="0" w:color="auto"/>
      </w:divBdr>
    </w:div>
    <w:div w:id="967276440">
      <w:bodyDiv w:val="1"/>
      <w:marLeft w:val="0"/>
      <w:marRight w:val="0"/>
      <w:marTop w:val="0"/>
      <w:marBottom w:val="0"/>
      <w:divBdr>
        <w:top w:val="none" w:sz="0" w:space="0" w:color="auto"/>
        <w:left w:val="none" w:sz="0" w:space="0" w:color="auto"/>
        <w:bottom w:val="none" w:sz="0" w:space="0" w:color="auto"/>
        <w:right w:val="none" w:sz="0" w:space="0" w:color="auto"/>
      </w:divBdr>
    </w:div>
    <w:div w:id="968558817">
      <w:bodyDiv w:val="1"/>
      <w:marLeft w:val="0"/>
      <w:marRight w:val="0"/>
      <w:marTop w:val="0"/>
      <w:marBottom w:val="0"/>
      <w:divBdr>
        <w:top w:val="none" w:sz="0" w:space="0" w:color="auto"/>
        <w:left w:val="none" w:sz="0" w:space="0" w:color="auto"/>
        <w:bottom w:val="none" w:sz="0" w:space="0" w:color="auto"/>
        <w:right w:val="none" w:sz="0" w:space="0" w:color="auto"/>
      </w:divBdr>
    </w:div>
    <w:div w:id="978534367">
      <w:bodyDiv w:val="1"/>
      <w:marLeft w:val="0"/>
      <w:marRight w:val="0"/>
      <w:marTop w:val="0"/>
      <w:marBottom w:val="0"/>
      <w:divBdr>
        <w:top w:val="none" w:sz="0" w:space="0" w:color="auto"/>
        <w:left w:val="none" w:sz="0" w:space="0" w:color="auto"/>
        <w:bottom w:val="none" w:sz="0" w:space="0" w:color="auto"/>
        <w:right w:val="none" w:sz="0" w:space="0" w:color="auto"/>
      </w:divBdr>
    </w:div>
    <w:div w:id="1012337205">
      <w:bodyDiv w:val="1"/>
      <w:marLeft w:val="0"/>
      <w:marRight w:val="0"/>
      <w:marTop w:val="0"/>
      <w:marBottom w:val="0"/>
      <w:divBdr>
        <w:top w:val="none" w:sz="0" w:space="0" w:color="auto"/>
        <w:left w:val="none" w:sz="0" w:space="0" w:color="auto"/>
        <w:bottom w:val="none" w:sz="0" w:space="0" w:color="auto"/>
        <w:right w:val="none" w:sz="0" w:space="0" w:color="auto"/>
      </w:divBdr>
    </w:div>
    <w:div w:id="1012955508">
      <w:bodyDiv w:val="1"/>
      <w:marLeft w:val="0"/>
      <w:marRight w:val="0"/>
      <w:marTop w:val="0"/>
      <w:marBottom w:val="0"/>
      <w:divBdr>
        <w:top w:val="none" w:sz="0" w:space="0" w:color="auto"/>
        <w:left w:val="none" w:sz="0" w:space="0" w:color="auto"/>
        <w:bottom w:val="none" w:sz="0" w:space="0" w:color="auto"/>
        <w:right w:val="none" w:sz="0" w:space="0" w:color="auto"/>
      </w:divBdr>
    </w:div>
    <w:div w:id="1033727523">
      <w:bodyDiv w:val="1"/>
      <w:marLeft w:val="0"/>
      <w:marRight w:val="0"/>
      <w:marTop w:val="0"/>
      <w:marBottom w:val="0"/>
      <w:divBdr>
        <w:top w:val="none" w:sz="0" w:space="0" w:color="auto"/>
        <w:left w:val="none" w:sz="0" w:space="0" w:color="auto"/>
        <w:bottom w:val="none" w:sz="0" w:space="0" w:color="auto"/>
        <w:right w:val="none" w:sz="0" w:space="0" w:color="auto"/>
      </w:divBdr>
      <w:divsChild>
        <w:div w:id="244730543">
          <w:marLeft w:val="0"/>
          <w:marRight w:val="0"/>
          <w:marTop w:val="0"/>
          <w:marBottom w:val="0"/>
          <w:divBdr>
            <w:top w:val="none" w:sz="0" w:space="0" w:color="auto"/>
            <w:left w:val="none" w:sz="0" w:space="0" w:color="auto"/>
            <w:bottom w:val="none" w:sz="0" w:space="0" w:color="auto"/>
            <w:right w:val="none" w:sz="0" w:space="0" w:color="auto"/>
          </w:divBdr>
        </w:div>
      </w:divsChild>
    </w:div>
    <w:div w:id="1065447213">
      <w:bodyDiv w:val="1"/>
      <w:marLeft w:val="0"/>
      <w:marRight w:val="0"/>
      <w:marTop w:val="0"/>
      <w:marBottom w:val="0"/>
      <w:divBdr>
        <w:top w:val="none" w:sz="0" w:space="0" w:color="auto"/>
        <w:left w:val="none" w:sz="0" w:space="0" w:color="auto"/>
        <w:bottom w:val="none" w:sz="0" w:space="0" w:color="auto"/>
        <w:right w:val="none" w:sz="0" w:space="0" w:color="auto"/>
      </w:divBdr>
    </w:div>
    <w:div w:id="1081947761">
      <w:bodyDiv w:val="1"/>
      <w:marLeft w:val="0"/>
      <w:marRight w:val="0"/>
      <w:marTop w:val="0"/>
      <w:marBottom w:val="0"/>
      <w:divBdr>
        <w:top w:val="none" w:sz="0" w:space="0" w:color="auto"/>
        <w:left w:val="none" w:sz="0" w:space="0" w:color="auto"/>
        <w:bottom w:val="none" w:sz="0" w:space="0" w:color="auto"/>
        <w:right w:val="none" w:sz="0" w:space="0" w:color="auto"/>
      </w:divBdr>
    </w:div>
    <w:div w:id="1085879337">
      <w:bodyDiv w:val="1"/>
      <w:marLeft w:val="0"/>
      <w:marRight w:val="0"/>
      <w:marTop w:val="0"/>
      <w:marBottom w:val="0"/>
      <w:divBdr>
        <w:top w:val="none" w:sz="0" w:space="0" w:color="auto"/>
        <w:left w:val="none" w:sz="0" w:space="0" w:color="auto"/>
        <w:bottom w:val="none" w:sz="0" w:space="0" w:color="auto"/>
        <w:right w:val="none" w:sz="0" w:space="0" w:color="auto"/>
      </w:divBdr>
    </w:div>
    <w:div w:id="1089618021">
      <w:bodyDiv w:val="1"/>
      <w:marLeft w:val="0"/>
      <w:marRight w:val="0"/>
      <w:marTop w:val="0"/>
      <w:marBottom w:val="0"/>
      <w:divBdr>
        <w:top w:val="none" w:sz="0" w:space="0" w:color="auto"/>
        <w:left w:val="none" w:sz="0" w:space="0" w:color="auto"/>
        <w:bottom w:val="none" w:sz="0" w:space="0" w:color="auto"/>
        <w:right w:val="none" w:sz="0" w:space="0" w:color="auto"/>
      </w:divBdr>
    </w:div>
    <w:div w:id="1095974970">
      <w:bodyDiv w:val="1"/>
      <w:marLeft w:val="0"/>
      <w:marRight w:val="0"/>
      <w:marTop w:val="0"/>
      <w:marBottom w:val="0"/>
      <w:divBdr>
        <w:top w:val="none" w:sz="0" w:space="0" w:color="auto"/>
        <w:left w:val="none" w:sz="0" w:space="0" w:color="auto"/>
        <w:bottom w:val="none" w:sz="0" w:space="0" w:color="auto"/>
        <w:right w:val="none" w:sz="0" w:space="0" w:color="auto"/>
      </w:divBdr>
    </w:div>
    <w:div w:id="1116869963">
      <w:bodyDiv w:val="1"/>
      <w:marLeft w:val="0"/>
      <w:marRight w:val="0"/>
      <w:marTop w:val="0"/>
      <w:marBottom w:val="0"/>
      <w:divBdr>
        <w:top w:val="none" w:sz="0" w:space="0" w:color="auto"/>
        <w:left w:val="none" w:sz="0" w:space="0" w:color="auto"/>
        <w:bottom w:val="none" w:sz="0" w:space="0" w:color="auto"/>
        <w:right w:val="none" w:sz="0" w:space="0" w:color="auto"/>
      </w:divBdr>
    </w:div>
    <w:div w:id="1119761709">
      <w:bodyDiv w:val="1"/>
      <w:marLeft w:val="0"/>
      <w:marRight w:val="0"/>
      <w:marTop w:val="0"/>
      <w:marBottom w:val="0"/>
      <w:divBdr>
        <w:top w:val="none" w:sz="0" w:space="0" w:color="auto"/>
        <w:left w:val="none" w:sz="0" w:space="0" w:color="auto"/>
        <w:bottom w:val="none" w:sz="0" w:space="0" w:color="auto"/>
        <w:right w:val="none" w:sz="0" w:space="0" w:color="auto"/>
      </w:divBdr>
    </w:div>
    <w:div w:id="1128666383">
      <w:bodyDiv w:val="1"/>
      <w:marLeft w:val="0"/>
      <w:marRight w:val="0"/>
      <w:marTop w:val="0"/>
      <w:marBottom w:val="0"/>
      <w:divBdr>
        <w:top w:val="none" w:sz="0" w:space="0" w:color="auto"/>
        <w:left w:val="none" w:sz="0" w:space="0" w:color="auto"/>
        <w:bottom w:val="none" w:sz="0" w:space="0" w:color="auto"/>
        <w:right w:val="none" w:sz="0" w:space="0" w:color="auto"/>
      </w:divBdr>
    </w:div>
    <w:div w:id="1129662504">
      <w:bodyDiv w:val="1"/>
      <w:marLeft w:val="0"/>
      <w:marRight w:val="0"/>
      <w:marTop w:val="0"/>
      <w:marBottom w:val="0"/>
      <w:divBdr>
        <w:top w:val="none" w:sz="0" w:space="0" w:color="auto"/>
        <w:left w:val="none" w:sz="0" w:space="0" w:color="auto"/>
        <w:bottom w:val="none" w:sz="0" w:space="0" w:color="auto"/>
        <w:right w:val="none" w:sz="0" w:space="0" w:color="auto"/>
      </w:divBdr>
      <w:divsChild>
        <w:div w:id="1541749953">
          <w:marLeft w:val="0"/>
          <w:marRight w:val="0"/>
          <w:marTop w:val="0"/>
          <w:marBottom w:val="0"/>
          <w:divBdr>
            <w:top w:val="none" w:sz="0" w:space="0" w:color="auto"/>
            <w:left w:val="none" w:sz="0" w:space="0" w:color="auto"/>
            <w:bottom w:val="none" w:sz="0" w:space="0" w:color="auto"/>
            <w:right w:val="none" w:sz="0" w:space="0" w:color="auto"/>
          </w:divBdr>
        </w:div>
      </w:divsChild>
    </w:div>
    <w:div w:id="1136919589">
      <w:bodyDiv w:val="1"/>
      <w:marLeft w:val="0"/>
      <w:marRight w:val="0"/>
      <w:marTop w:val="0"/>
      <w:marBottom w:val="0"/>
      <w:divBdr>
        <w:top w:val="none" w:sz="0" w:space="0" w:color="auto"/>
        <w:left w:val="none" w:sz="0" w:space="0" w:color="auto"/>
        <w:bottom w:val="none" w:sz="0" w:space="0" w:color="auto"/>
        <w:right w:val="none" w:sz="0" w:space="0" w:color="auto"/>
      </w:divBdr>
    </w:div>
    <w:div w:id="1158425059">
      <w:bodyDiv w:val="1"/>
      <w:marLeft w:val="0"/>
      <w:marRight w:val="0"/>
      <w:marTop w:val="0"/>
      <w:marBottom w:val="0"/>
      <w:divBdr>
        <w:top w:val="none" w:sz="0" w:space="0" w:color="auto"/>
        <w:left w:val="none" w:sz="0" w:space="0" w:color="auto"/>
        <w:bottom w:val="none" w:sz="0" w:space="0" w:color="auto"/>
        <w:right w:val="none" w:sz="0" w:space="0" w:color="auto"/>
      </w:divBdr>
    </w:div>
    <w:div w:id="1171876475">
      <w:bodyDiv w:val="1"/>
      <w:marLeft w:val="0"/>
      <w:marRight w:val="0"/>
      <w:marTop w:val="0"/>
      <w:marBottom w:val="0"/>
      <w:divBdr>
        <w:top w:val="none" w:sz="0" w:space="0" w:color="auto"/>
        <w:left w:val="none" w:sz="0" w:space="0" w:color="auto"/>
        <w:bottom w:val="none" w:sz="0" w:space="0" w:color="auto"/>
        <w:right w:val="none" w:sz="0" w:space="0" w:color="auto"/>
      </w:divBdr>
    </w:div>
    <w:div w:id="1174415285">
      <w:bodyDiv w:val="1"/>
      <w:marLeft w:val="0"/>
      <w:marRight w:val="0"/>
      <w:marTop w:val="0"/>
      <w:marBottom w:val="0"/>
      <w:divBdr>
        <w:top w:val="none" w:sz="0" w:space="0" w:color="auto"/>
        <w:left w:val="none" w:sz="0" w:space="0" w:color="auto"/>
        <w:bottom w:val="none" w:sz="0" w:space="0" w:color="auto"/>
        <w:right w:val="none" w:sz="0" w:space="0" w:color="auto"/>
      </w:divBdr>
    </w:div>
    <w:div w:id="1181357639">
      <w:bodyDiv w:val="1"/>
      <w:marLeft w:val="0"/>
      <w:marRight w:val="0"/>
      <w:marTop w:val="0"/>
      <w:marBottom w:val="0"/>
      <w:divBdr>
        <w:top w:val="none" w:sz="0" w:space="0" w:color="auto"/>
        <w:left w:val="none" w:sz="0" w:space="0" w:color="auto"/>
        <w:bottom w:val="none" w:sz="0" w:space="0" w:color="auto"/>
        <w:right w:val="none" w:sz="0" w:space="0" w:color="auto"/>
      </w:divBdr>
    </w:div>
    <w:div w:id="1194074375">
      <w:bodyDiv w:val="1"/>
      <w:marLeft w:val="0"/>
      <w:marRight w:val="0"/>
      <w:marTop w:val="0"/>
      <w:marBottom w:val="0"/>
      <w:divBdr>
        <w:top w:val="none" w:sz="0" w:space="0" w:color="auto"/>
        <w:left w:val="none" w:sz="0" w:space="0" w:color="auto"/>
        <w:bottom w:val="none" w:sz="0" w:space="0" w:color="auto"/>
        <w:right w:val="none" w:sz="0" w:space="0" w:color="auto"/>
      </w:divBdr>
    </w:div>
    <w:div w:id="1202548593">
      <w:bodyDiv w:val="1"/>
      <w:marLeft w:val="0"/>
      <w:marRight w:val="0"/>
      <w:marTop w:val="0"/>
      <w:marBottom w:val="0"/>
      <w:divBdr>
        <w:top w:val="none" w:sz="0" w:space="0" w:color="auto"/>
        <w:left w:val="none" w:sz="0" w:space="0" w:color="auto"/>
        <w:bottom w:val="none" w:sz="0" w:space="0" w:color="auto"/>
        <w:right w:val="none" w:sz="0" w:space="0" w:color="auto"/>
      </w:divBdr>
    </w:div>
    <w:div w:id="1205557461">
      <w:bodyDiv w:val="1"/>
      <w:marLeft w:val="0"/>
      <w:marRight w:val="0"/>
      <w:marTop w:val="0"/>
      <w:marBottom w:val="0"/>
      <w:divBdr>
        <w:top w:val="none" w:sz="0" w:space="0" w:color="auto"/>
        <w:left w:val="none" w:sz="0" w:space="0" w:color="auto"/>
        <w:bottom w:val="none" w:sz="0" w:space="0" w:color="auto"/>
        <w:right w:val="none" w:sz="0" w:space="0" w:color="auto"/>
      </w:divBdr>
    </w:div>
    <w:div w:id="1207838277">
      <w:bodyDiv w:val="1"/>
      <w:marLeft w:val="0"/>
      <w:marRight w:val="0"/>
      <w:marTop w:val="0"/>
      <w:marBottom w:val="0"/>
      <w:divBdr>
        <w:top w:val="none" w:sz="0" w:space="0" w:color="auto"/>
        <w:left w:val="none" w:sz="0" w:space="0" w:color="auto"/>
        <w:bottom w:val="none" w:sz="0" w:space="0" w:color="auto"/>
        <w:right w:val="none" w:sz="0" w:space="0" w:color="auto"/>
      </w:divBdr>
    </w:div>
    <w:div w:id="1214922074">
      <w:bodyDiv w:val="1"/>
      <w:marLeft w:val="0"/>
      <w:marRight w:val="0"/>
      <w:marTop w:val="0"/>
      <w:marBottom w:val="0"/>
      <w:divBdr>
        <w:top w:val="none" w:sz="0" w:space="0" w:color="auto"/>
        <w:left w:val="none" w:sz="0" w:space="0" w:color="auto"/>
        <w:bottom w:val="none" w:sz="0" w:space="0" w:color="auto"/>
        <w:right w:val="none" w:sz="0" w:space="0" w:color="auto"/>
      </w:divBdr>
    </w:div>
    <w:div w:id="1222448689">
      <w:bodyDiv w:val="1"/>
      <w:marLeft w:val="0"/>
      <w:marRight w:val="0"/>
      <w:marTop w:val="0"/>
      <w:marBottom w:val="0"/>
      <w:divBdr>
        <w:top w:val="none" w:sz="0" w:space="0" w:color="auto"/>
        <w:left w:val="none" w:sz="0" w:space="0" w:color="auto"/>
        <w:bottom w:val="none" w:sz="0" w:space="0" w:color="auto"/>
        <w:right w:val="none" w:sz="0" w:space="0" w:color="auto"/>
      </w:divBdr>
    </w:div>
    <w:div w:id="1224826179">
      <w:bodyDiv w:val="1"/>
      <w:marLeft w:val="0"/>
      <w:marRight w:val="0"/>
      <w:marTop w:val="0"/>
      <w:marBottom w:val="0"/>
      <w:divBdr>
        <w:top w:val="none" w:sz="0" w:space="0" w:color="auto"/>
        <w:left w:val="none" w:sz="0" w:space="0" w:color="auto"/>
        <w:bottom w:val="none" w:sz="0" w:space="0" w:color="auto"/>
        <w:right w:val="none" w:sz="0" w:space="0" w:color="auto"/>
      </w:divBdr>
    </w:div>
    <w:div w:id="1239943328">
      <w:bodyDiv w:val="1"/>
      <w:marLeft w:val="0"/>
      <w:marRight w:val="0"/>
      <w:marTop w:val="0"/>
      <w:marBottom w:val="0"/>
      <w:divBdr>
        <w:top w:val="none" w:sz="0" w:space="0" w:color="auto"/>
        <w:left w:val="none" w:sz="0" w:space="0" w:color="auto"/>
        <w:bottom w:val="none" w:sz="0" w:space="0" w:color="auto"/>
        <w:right w:val="none" w:sz="0" w:space="0" w:color="auto"/>
      </w:divBdr>
    </w:div>
    <w:div w:id="1240865263">
      <w:bodyDiv w:val="1"/>
      <w:marLeft w:val="0"/>
      <w:marRight w:val="0"/>
      <w:marTop w:val="0"/>
      <w:marBottom w:val="0"/>
      <w:divBdr>
        <w:top w:val="none" w:sz="0" w:space="0" w:color="auto"/>
        <w:left w:val="none" w:sz="0" w:space="0" w:color="auto"/>
        <w:bottom w:val="none" w:sz="0" w:space="0" w:color="auto"/>
        <w:right w:val="none" w:sz="0" w:space="0" w:color="auto"/>
      </w:divBdr>
    </w:div>
    <w:div w:id="1248420644">
      <w:bodyDiv w:val="1"/>
      <w:marLeft w:val="0"/>
      <w:marRight w:val="0"/>
      <w:marTop w:val="0"/>
      <w:marBottom w:val="0"/>
      <w:divBdr>
        <w:top w:val="none" w:sz="0" w:space="0" w:color="auto"/>
        <w:left w:val="none" w:sz="0" w:space="0" w:color="auto"/>
        <w:bottom w:val="none" w:sz="0" w:space="0" w:color="auto"/>
        <w:right w:val="none" w:sz="0" w:space="0" w:color="auto"/>
      </w:divBdr>
    </w:div>
    <w:div w:id="1258177420">
      <w:bodyDiv w:val="1"/>
      <w:marLeft w:val="0"/>
      <w:marRight w:val="0"/>
      <w:marTop w:val="0"/>
      <w:marBottom w:val="0"/>
      <w:divBdr>
        <w:top w:val="none" w:sz="0" w:space="0" w:color="auto"/>
        <w:left w:val="none" w:sz="0" w:space="0" w:color="auto"/>
        <w:bottom w:val="none" w:sz="0" w:space="0" w:color="auto"/>
        <w:right w:val="none" w:sz="0" w:space="0" w:color="auto"/>
      </w:divBdr>
    </w:div>
    <w:div w:id="1279068651">
      <w:bodyDiv w:val="1"/>
      <w:marLeft w:val="0"/>
      <w:marRight w:val="0"/>
      <w:marTop w:val="0"/>
      <w:marBottom w:val="0"/>
      <w:divBdr>
        <w:top w:val="none" w:sz="0" w:space="0" w:color="auto"/>
        <w:left w:val="none" w:sz="0" w:space="0" w:color="auto"/>
        <w:bottom w:val="none" w:sz="0" w:space="0" w:color="auto"/>
        <w:right w:val="none" w:sz="0" w:space="0" w:color="auto"/>
      </w:divBdr>
    </w:div>
    <w:div w:id="1288003567">
      <w:bodyDiv w:val="1"/>
      <w:marLeft w:val="0"/>
      <w:marRight w:val="0"/>
      <w:marTop w:val="0"/>
      <w:marBottom w:val="0"/>
      <w:divBdr>
        <w:top w:val="none" w:sz="0" w:space="0" w:color="auto"/>
        <w:left w:val="none" w:sz="0" w:space="0" w:color="auto"/>
        <w:bottom w:val="none" w:sz="0" w:space="0" w:color="auto"/>
        <w:right w:val="none" w:sz="0" w:space="0" w:color="auto"/>
      </w:divBdr>
    </w:div>
    <w:div w:id="1299459290">
      <w:bodyDiv w:val="1"/>
      <w:marLeft w:val="0"/>
      <w:marRight w:val="0"/>
      <w:marTop w:val="0"/>
      <w:marBottom w:val="0"/>
      <w:divBdr>
        <w:top w:val="none" w:sz="0" w:space="0" w:color="auto"/>
        <w:left w:val="none" w:sz="0" w:space="0" w:color="auto"/>
        <w:bottom w:val="none" w:sz="0" w:space="0" w:color="auto"/>
        <w:right w:val="none" w:sz="0" w:space="0" w:color="auto"/>
      </w:divBdr>
    </w:div>
    <w:div w:id="1306661883">
      <w:bodyDiv w:val="1"/>
      <w:marLeft w:val="0"/>
      <w:marRight w:val="0"/>
      <w:marTop w:val="0"/>
      <w:marBottom w:val="0"/>
      <w:divBdr>
        <w:top w:val="none" w:sz="0" w:space="0" w:color="auto"/>
        <w:left w:val="none" w:sz="0" w:space="0" w:color="auto"/>
        <w:bottom w:val="none" w:sz="0" w:space="0" w:color="auto"/>
        <w:right w:val="none" w:sz="0" w:space="0" w:color="auto"/>
      </w:divBdr>
    </w:div>
    <w:div w:id="1318337088">
      <w:bodyDiv w:val="1"/>
      <w:marLeft w:val="0"/>
      <w:marRight w:val="0"/>
      <w:marTop w:val="0"/>
      <w:marBottom w:val="0"/>
      <w:divBdr>
        <w:top w:val="none" w:sz="0" w:space="0" w:color="auto"/>
        <w:left w:val="none" w:sz="0" w:space="0" w:color="auto"/>
        <w:bottom w:val="none" w:sz="0" w:space="0" w:color="auto"/>
        <w:right w:val="none" w:sz="0" w:space="0" w:color="auto"/>
      </w:divBdr>
    </w:div>
    <w:div w:id="1327367049">
      <w:bodyDiv w:val="1"/>
      <w:marLeft w:val="0"/>
      <w:marRight w:val="0"/>
      <w:marTop w:val="0"/>
      <w:marBottom w:val="0"/>
      <w:divBdr>
        <w:top w:val="none" w:sz="0" w:space="0" w:color="auto"/>
        <w:left w:val="none" w:sz="0" w:space="0" w:color="auto"/>
        <w:bottom w:val="none" w:sz="0" w:space="0" w:color="auto"/>
        <w:right w:val="none" w:sz="0" w:space="0" w:color="auto"/>
      </w:divBdr>
    </w:div>
    <w:div w:id="1334793565">
      <w:bodyDiv w:val="1"/>
      <w:marLeft w:val="0"/>
      <w:marRight w:val="0"/>
      <w:marTop w:val="0"/>
      <w:marBottom w:val="0"/>
      <w:divBdr>
        <w:top w:val="none" w:sz="0" w:space="0" w:color="auto"/>
        <w:left w:val="none" w:sz="0" w:space="0" w:color="auto"/>
        <w:bottom w:val="none" w:sz="0" w:space="0" w:color="auto"/>
        <w:right w:val="none" w:sz="0" w:space="0" w:color="auto"/>
      </w:divBdr>
    </w:div>
    <w:div w:id="1358002488">
      <w:bodyDiv w:val="1"/>
      <w:marLeft w:val="0"/>
      <w:marRight w:val="0"/>
      <w:marTop w:val="0"/>
      <w:marBottom w:val="0"/>
      <w:divBdr>
        <w:top w:val="none" w:sz="0" w:space="0" w:color="auto"/>
        <w:left w:val="none" w:sz="0" w:space="0" w:color="auto"/>
        <w:bottom w:val="none" w:sz="0" w:space="0" w:color="auto"/>
        <w:right w:val="none" w:sz="0" w:space="0" w:color="auto"/>
      </w:divBdr>
    </w:div>
    <w:div w:id="1373113777">
      <w:bodyDiv w:val="1"/>
      <w:marLeft w:val="0"/>
      <w:marRight w:val="0"/>
      <w:marTop w:val="0"/>
      <w:marBottom w:val="0"/>
      <w:divBdr>
        <w:top w:val="none" w:sz="0" w:space="0" w:color="auto"/>
        <w:left w:val="none" w:sz="0" w:space="0" w:color="auto"/>
        <w:bottom w:val="none" w:sz="0" w:space="0" w:color="auto"/>
        <w:right w:val="none" w:sz="0" w:space="0" w:color="auto"/>
      </w:divBdr>
    </w:div>
    <w:div w:id="1376807863">
      <w:bodyDiv w:val="1"/>
      <w:marLeft w:val="0"/>
      <w:marRight w:val="0"/>
      <w:marTop w:val="0"/>
      <w:marBottom w:val="0"/>
      <w:divBdr>
        <w:top w:val="none" w:sz="0" w:space="0" w:color="auto"/>
        <w:left w:val="none" w:sz="0" w:space="0" w:color="auto"/>
        <w:bottom w:val="none" w:sz="0" w:space="0" w:color="auto"/>
        <w:right w:val="none" w:sz="0" w:space="0" w:color="auto"/>
      </w:divBdr>
    </w:div>
    <w:div w:id="1386224735">
      <w:bodyDiv w:val="1"/>
      <w:marLeft w:val="0"/>
      <w:marRight w:val="0"/>
      <w:marTop w:val="0"/>
      <w:marBottom w:val="0"/>
      <w:divBdr>
        <w:top w:val="none" w:sz="0" w:space="0" w:color="auto"/>
        <w:left w:val="none" w:sz="0" w:space="0" w:color="auto"/>
        <w:bottom w:val="none" w:sz="0" w:space="0" w:color="auto"/>
        <w:right w:val="none" w:sz="0" w:space="0" w:color="auto"/>
      </w:divBdr>
    </w:div>
    <w:div w:id="1391659399">
      <w:bodyDiv w:val="1"/>
      <w:marLeft w:val="0"/>
      <w:marRight w:val="0"/>
      <w:marTop w:val="0"/>
      <w:marBottom w:val="0"/>
      <w:divBdr>
        <w:top w:val="none" w:sz="0" w:space="0" w:color="auto"/>
        <w:left w:val="none" w:sz="0" w:space="0" w:color="auto"/>
        <w:bottom w:val="none" w:sz="0" w:space="0" w:color="auto"/>
        <w:right w:val="none" w:sz="0" w:space="0" w:color="auto"/>
      </w:divBdr>
    </w:div>
    <w:div w:id="1446926903">
      <w:bodyDiv w:val="1"/>
      <w:marLeft w:val="0"/>
      <w:marRight w:val="0"/>
      <w:marTop w:val="0"/>
      <w:marBottom w:val="0"/>
      <w:divBdr>
        <w:top w:val="none" w:sz="0" w:space="0" w:color="auto"/>
        <w:left w:val="none" w:sz="0" w:space="0" w:color="auto"/>
        <w:bottom w:val="none" w:sz="0" w:space="0" w:color="auto"/>
        <w:right w:val="none" w:sz="0" w:space="0" w:color="auto"/>
      </w:divBdr>
    </w:div>
    <w:div w:id="1465656867">
      <w:bodyDiv w:val="1"/>
      <w:marLeft w:val="0"/>
      <w:marRight w:val="0"/>
      <w:marTop w:val="0"/>
      <w:marBottom w:val="0"/>
      <w:divBdr>
        <w:top w:val="none" w:sz="0" w:space="0" w:color="auto"/>
        <w:left w:val="none" w:sz="0" w:space="0" w:color="auto"/>
        <w:bottom w:val="none" w:sz="0" w:space="0" w:color="auto"/>
        <w:right w:val="none" w:sz="0" w:space="0" w:color="auto"/>
      </w:divBdr>
    </w:div>
    <w:div w:id="1471708750">
      <w:bodyDiv w:val="1"/>
      <w:marLeft w:val="0"/>
      <w:marRight w:val="0"/>
      <w:marTop w:val="0"/>
      <w:marBottom w:val="0"/>
      <w:divBdr>
        <w:top w:val="none" w:sz="0" w:space="0" w:color="auto"/>
        <w:left w:val="none" w:sz="0" w:space="0" w:color="auto"/>
        <w:bottom w:val="none" w:sz="0" w:space="0" w:color="auto"/>
        <w:right w:val="none" w:sz="0" w:space="0" w:color="auto"/>
      </w:divBdr>
      <w:divsChild>
        <w:div w:id="645667454">
          <w:marLeft w:val="0"/>
          <w:marRight w:val="0"/>
          <w:marTop w:val="0"/>
          <w:marBottom w:val="0"/>
          <w:divBdr>
            <w:top w:val="none" w:sz="0" w:space="0" w:color="auto"/>
            <w:left w:val="none" w:sz="0" w:space="0" w:color="auto"/>
            <w:bottom w:val="none" w:sz="0" w:space="0" w:color="auto"/>
            <w:right w:val="none" w:sz="0" w:space="0" w:color="auto"/>
          </w:divBdr>
        </w:div>
      </w:divsChild>
    </w:div>
    <w:div w:id="1473131855">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sChild>
        <w:div w:id="265775984">
          <w:marLeft w:val="0"/>
          <w:marRight w:val="0"/>
          <w:marTop w:val="0"/>
          <w:marBottom w:val="0"/>
          <w:divBdr>
            <w:top w:val="none" w:sz="0" w:space="0" w:color="auto"/>
            <w:left w:val="none" w:sz="0" w:space="0" w:color="auto"/>
            <w:bottom w:val="none" w:sz="0" w:space="0" w:color="auto"/>
            <w:right w:val="none" w:sz="0" w:space="0" w:color="auto"/>
          </w:divBdr>
        </w:div>
      </w:divsChild>
    </w:div>
    <w:div w:id="1513839853">
      <w:bodyDiv w:val="1"/>
      <w:marLeft w:val="0"/>
      <w:marRight w:val="0"/>
      <w:marTop w:val="0"/>
      <w:marBottom w:val="0"/>
      <w:divBdr>
        <w:top w:val="none" w:sz="0" w:space="0" w:color="auto"/>
        <w:left w:val="none" w:sz="0" w:space="0" w:color="auto"/>
        <w:bottom w:val="none" w:sz="0" w:space="0" w:color="auto"/>
        <w:right w:val="none" w:sz="0" w:space="0" w:color="auto"/>
      </w:divBdr>
    </w:div>
    <w:div w:id="1531068645">
      <w:bodyDiv w:val="1"/>
      <w:marLeft w:val="0"/>
      <w:marRight w:val="0"/>
      <w:marTop w:val="0"/>
      <w:marBottom w:val="0"/>
      <w:divBdr>
        <w:top w:val="none" w:sz="0" w:space="0" w:color="auto"/>
        <w:left w:val="none" w:sz="0" w:space="0" w:color="auto"/>
        <w:bottom w:val="none" w:sz="0" w:space="0" w:color="auto"/>
        <w:right w:val="none" w:sz="0" w:space="0" w:color="auto"/>
      </w:divBdr>
    </w:div>
    <w:div w:id="1548026962">
      <w:bodyDiv w:val="1"/>
      <w:marLeft w:val="0"/>
      <w:marRight w:val="0"/>
      <w:marTop w:val="0"/>
      <w:marBottom w:val="0"/>
      <w:divBdr>
        <w:top w:val="none" w:sz="0" w:space="0" w:color="auto"/>
        <w:left w:val="none" w:sz="0" w:space="0" w:color="auto"/>
        <w:bottom w:val="none" w:sz="0" w:space="0" w:color="auto"/>
        <w:right w:val="none" w:sz="0" w:space="0" w:color="auto"/>
      </w:divBdr>
    </w:div>
    <w:div w:id="1551840571">
      <w:bodyDiv w:val="1"/>
      <w:marLeft w:val="0"/>
      <w:marRight w:val="0"/>
      <w:marTop w:val="0"/>
      <w:marBottom w:val="0"/>
      <w:divBdr>
        <w:top w:val="none" w:sz="0" w:space="0" w:color="auto"/>
        <w:left w:val="none" w:sz="0" w:space="0" w:color="auto"/>
        <w:bottom w:val="none" w:sz="0" w:space="0" w:color="auto"/>
        <w:right w:val="none" w:sz="0" w:space="0" w:color="auto"/>
      </w:divBdr>
    </w:div>
    <w:div w:id="1578436859">
      <w:bodyDiv w:val="1"/>
      <w:marLeft w:val="0"/>
      <w:marRight w:val="0"/>
      <w:marTop w:val="0"/>
      <w:marBottom w:val="0"/>
      <w:divBdr>
        <w:top w:val="none" w:sz="0" w:space="0" w:color="auto"/>
        <w:left w:val="none" w:sz="0" w:space="0" w:color="auto"/>
        <w:bottom w:val="none" w:sz="0" w:space="0" w:color="auto"/>
        <w:right w:val="none" w:sz="0" w:space="0" w:color="auto"/>
      </w:divBdr>
    </w:div>
    <w:div w:id="1584099532">
      <w:bodyDiv w:val="1"/>
      <w:marLeft w:val="0"/>
      <w:marRight w:val="0"/>
      <w:marTop w:val="0"/>
      <w:marBottom w:val="0"/>
      <w:divBdr>
        <w:top w:val="none" w:sz="0" w:space="0" w:color="auto"/>
        <w:left w:val="none" w:sz="0" w:space="0" w:color="auto"/>
        <w:bottom w:val="none" w:sz="0" w:space="0" w:color="auto"/>
        <w:right w:val="none" w:sz="0" w:space="0" w:color="auto"/>
      </w:divBdr>
    </w:div>
    <w:div w:id="1595477536">
      <w:bodyDiv w:val="1"/>
      <w:marLeft w:val="0"/>
      <w:marRight w:val="0"/>
      <w:marTop w:val="0"/>
      <w:marBottom w:val="0"/>
      <w:divBdr>
        <w:top w:val="none" w:sz="0" w:space="0" w:color="auto"/>
        <w:left w:val="none" w:sz="0" w:space="0" w:color="auto"/>
        <w:bottom w:val="none" w:sz="0" w:space="0" w:color="auto"/>
        <w:right w:val="none" w:sz="0" w:space="0" w:color="auto"/>
      </w:divBdr>
      <w:divsChild>
        <w:div w:id="376784690">
          <w:marLeft w:val="0"/>
          <w:marRight w:val="0"/>
          <w:marTop w:val="0"/>
          <w:marBottom w:val="0"/>
          <w:divBdr>
            <w:top w:val="none" w:sz="0" w:space="0" w:color="auto"/>
            <w:left w:val="none" w:sz="0" w:space="0" w:color="auto"/>
            <w:bottom w:val="none" w:sz="0" w:space="0" w:color="auto"/>
            <w:right w:val="none" w:sz="0" w:space="0" w:color="auto"/>
          </w:divBdr>
        </w:div>
      </w:divsChild>
    </w:div>
    <w:div w:id="1605263751">
      <w:bodyDiv w:val="1"/>
      <w:marLeft w:val="0"/>
      <w:marRight w:val="0"/>
      <w:marTop w:val="0"/>
      <w:marBottom w:val="0"/>
      <w:divBdr>
        <w:top w:val="none" w:sz="0" w:space="0" w:color="auto"/>
        <w:left w:val="none" w:sz="0" w:space="0" w:color="auto"/>
        <w:bottom w:val="none" w:sz="0" w:space="0" w:color="auto"/>
        <w:right w:val="none" w:sz="0" w:space="0" w:color="auto"/>
      </w:divBdr>
    </w:div>
    <w:div w:id="1609311707">
      <w:bodyDiv w:val="1"/>
      <w:marLeft w:val="0"/>
      <w:marRight w:val="0"/>
      <w:marTop w:val="0"/>
      <w:marBottom w:val="0"/>
      <w:divBdr>
        <w:top w:val="none" w:sz="0" w:space="0" w:color="auto"/>
        <w:left w:val="none" w:sz="0" w:space="0" w:color="auto"/>
        <w:bottom w:val="none" w:sz="0" w:space="0" w:color="auto"/>
        <w:right w:val="none" w:sz="0" w:space="0" w:color="auto"/>
      </w:divBdr>
    </w:div>
    <w:div w:id="1621259837">
      <w:bodyDiv w:val="1"/>
      <w:marLeft w:val="0"/>
      <w:marRight w:val="0"/>
      <w:marTop w:val="0"/>
      <w:marBottom w:val="0"/>
      <w:divBdr>
        <w:top w:val="none" w:sz="0" w:space="0" w:color="auto"/>
        <w:left w:val="none" w:sz="0" w:space="0" w:color="auto"/>
        <w:bottom w:val="none" w:sz="0" w:space="0" w:color="auto"/>
        <w:right w:val="none" w:sz="0" w:space="0" w:color="auto"/>
      </w:divBdr>
    </w:div>
    <w:div w:id="1630814596">
      <w:bodyDiv w:val="1"/>
      <w:marLeft w:val="0"/>
      <w:marRight w:val="0"/>
      <w:marTop w:val="0"/>
      <w:marBottom w:val="0"/>
      <w:divBdr>
        <w:top w:val="none" w:sz="0" w:space="0" w:color="auto"/>
        <w:left w:val="none" w:sz="0" w:space="0" w:color="auto"/>
        <w:bottom w:val="none" w:sz="0" w:space="0" w:color="auto"/>
        <w:right w:val="none" w:sz="0" w:space="0" w:color="auto"/>
      </w:divBdr>
    </w:div>
    <w:div w:id="1634630649">
      <w:bodyDiv w:val="1"/>
      <w:marLeft w:val="0"/>
      <w:marRight w:val="0"/>
      <w:marTop w:val="0"/>
      <w:marBottom w:val="0"/>
      <w:divBdr>
        <w:top w:val="none" w:sz="0" w:space="0" w:color="auto"/>
        <w:left w:val="none" w:sz="0" w:space="0" w:color="auto"/>
        <w:bottom w:val="none" w:sz="0" w:space="0" w:color="auto"/>
        <w:right w:val="none" w:sz="0" w:space="0" w:color="auto"/>
      </w:divBdr>
    </w:div>
    <w:div w:id="1641961451">
      <w:bodyDiv w:val="1"/>
      <w:marLeft w:val="0"/>
      <w:marRight w:val="0"/>
      <w:marTop w:val="0"/>
      <w:marBottom w:val="0"/>
      <w:divBdr>
        <w:top w:val="none" w:sz="0" w:space="0" w:color="auto"/>
        <w:left w:val="none" w:sz="0" w:space="0" w:color="auto"/>
        <w:bottom w:val="none" w:sz="0" w:space="0" w:color="auto"/>
        <w:right w:val="none" w:sz="0" w:space="0" w:color="auto"/>
      </w:divBdr>
    </w:div>
    <w:div w:id="1642029778">
      <w:bodyDiv w:val="1"/>
      <w:marLeft w:val="0"/>
      <w:marRight w:val="0"/>
      <w:marTop w:val="0"/>
      <w:marBottom w:val="0"/>
      <w:divBdr>
        <w:top w:val="none" w:sz="0" w:space="0" w:color="auto"/>
        <w:left w:val="none" w:sz="0" w:space="0" w:color="auto"/>
        <w:bottom w:val="none" w:sz="0" w:space="0" w:color="auto"/>
        <w:right w:val="none" w:sz="0" w:space="0" w:color="auto"/>
      </w:divBdr>
    </w:div>
    <w:div w:id="1646618376">
      <w:bodyDiv w:val="1"/>
      <w:marLeft w:val="0"/>
      <w:marRight w:val="0"/>
      <w:marTop w:val="0"/>
      <w:marBottom w:val="0"/>
      <w:divBdr>
        <w:top w:val="none" w:sz="0" w:space="0" w:color="auto"/>
        <w:left w:val="none" w:sz="0" w:space="0" w:color="auto"/>
        <w:bottom w:val="none" w:sz="0" w:space="0" w:color="auto"/>
        <w:right w:val="none" w:sz="0" w:space="0" w:color="auto"/>
      </w:divBdr>
    </w:div>
    <w:div w:id="1650095509">
      <w:bodyDiv w:val="1"/>
      <w:marLeft w:val="0"/>
      <w:marRight w:val="0"/>
      <w:marTop w:val="0"/>
      <w:marBottom w:val="0"/>
      <w:divBdr>
        <w:top w:val="none" w:sz="0" w:space="0" w:color="auto"/>
        <w:left w:val="none" w:sz="0" w:space="0" w:color="auto"/>
        <w:bottom w:val="none" w:sz="0" w:space="0" w:color="auto"/>
        <w:right w:val="none" w:sz="0" w:space="0" w:color="auto"/>
      </w:divBdr>
    </w:div>
    <w:div w:id="1663850052">
      <w:bodyDiv w:val="1"/>
      <w:marLeft w:val="0"/>
      <w:marRight w:val="0"/>
      <w:marTop w:val="0"/>
      <w:marBottom w:val="0"/>
      <w:divBdr>
        <w:top w:val="none" w:sz="0" w:space="0" w:color="auto"/>
        <w:left w:val="none" w:sz="0" w:space="0" w:color="auto"/>
        <w:bottom w:val="none" w:sz="0" w:space="0" w:color="auto"/>
        <w:right w:val="none" w:sz="0" w:space="0" w:color="auto"/>
      </w:divBdr>
      <w:divsChild>
        <w:div w:id="892235413">
          <w:marLeft w:val="0"/>
          <w:marRight w:val="0"/>
          <w:marTop w:val="0"/>
          <w:marBottom w:val="0"/>
          <w:divBdr>
            <w:top w:val="none" w:sz="0" w:space="0" w:color="auto"/>
            <w:left w:val="none" w:sz="0" w:space="0" w:color="auto"/>
            <w:bottom w:val="none" w:sz="0" w:space="0" w:color="auto"/>
            <w:right w:val="none" w:sz="0" w:space="0" w:color="auto"/>
          </w:divBdr>
        </w:div>
      </w:divsChild>
    </w:div>
    <w:div w:id="1670600474">
      <w:bodyDiv w:val="1"/>
      <w:marLeft w:val="0"/>
      <w:marRight w:val="0"/>
      <w:marTop w:val="0"/>
      <w:marBottom w:val="0"/>
      <w:divBdr>
        <w:top w:val="none" w:sz="0" w:space="0" w:color="auto"/>
        <w:left w:val="none" w:sz="0" w:space="0" w:color="auto"/>
        <w:bottom w:val="none" w:sz="0" w:space="0" w:color="auto"/>
        <w:right w:val="none" w:sz="0" w:space="0" w:color="auto"/>
      </w:divBdr>
    </w:div>
    <w:div w:id="1688211947">
      <w:bodyDiv w:val="1"/>
      <w:marLeft w:val="0"/>
      <w:marRight w:val="0"/>
      <w:marTop w:val="0"/>
      <w:marBottom w:val="0"/>
      <w:divBdr>
        <w:top w:val="none" w:sz="0" w:space="0" w:color="auto"/>
        <w:left w:val="none" w:sz="0" w:space="0" w:color="auto"/>
        <w:bottom w:val="none" w:sz="0" w:space="0" w:color="auto"/>
        <w:right w:val="none" w:sz="0" w:space="0" w:color="auto"/>
      </w:divBdr>
    </w:div>
    <w:div w:id="1711999956">
      <w:bodyDiv w:val="1"/>
      <w:marLeft w:val="0"/>
      <w:marRight w:val="0"/>
      <w:marTop w:val="0"/>
      <w:marBottom w:val="0"/>
      <w:divBdr>
        <w:top w:val="none" w:sz="0" w:space="0" w:color="auto"/>
        <w:left w:val="none" w:sz="0" w:space="0" w:color="auto"/>
        <w:bottom w:val="none" w:sz="0" w:space="0" w:color="auto"/>
        <w:right w:val="none" w:sz="0" w:space="0" w:color="auto"/>
      </w:divBdr>
    </w:div>
    <w:div w:id="1728265581">
      <w:bodyDiv w:val="1"/>
      <w:marLeft w:val="0"/>
      <w:marRight w:val="0"/>
      <w:marTop w:val="0"/>
      <w:marBottom w:val="0"/>
      <w:divBdr>
        <w:top w:val="none" w:sz="0" w:space="0" w:color="auto"/>
        <w:left w:val="none" w:sz="0" w:space="0" w:color="auto"/>
        <w:bottom w:val="none" w:sz="0" w:space="0" w:color="auto"/>
        <w:right w:val="none" w:sz="0" w:space="0" w:color="auto"/>
      </w:divBdr>
    </w:div>
    <w:div w:id="1752384732">
      <w:bodyDiv w:val="1"/>
      <w:marLeft w:val="0"/>
      <w:marRight w:val="0"/>
      <w:marTop w:val="0"/>
      <w:marBottom w:val="0"/>
      <w:divBdr>
        <w:top w:val="none" w:sz="0" w:space="0" w:color="auto"/>
        <w:left w:val="none" w:sz="0" w:space="0" w:color="auto"/>
        <w:bottom w:val="none" w:sz="0" w:space="0" w:color="auto"/>
        <w:right w:val="none" w:sz="0" w:space="0" w:color="auto"/>
      </w:divBdr>
    </w:div>
    <w:div w:id="1753694468">
      <w:bodyDiv w:val="1"/>
      <w:marLeft w:val="0"/>
      <w:marRight w:val="0"/>
      <w:marTop w:val="0"/>
      <w:marBottom w:val="0"/>
      <w:divBdr>
        <w:top w:val="none" w:sz="0" w:space="0" w:color="auto"/>
        <w:left w:val="none" w:sz="0" w:space="0" w:color="auto"/>
        <w:bottom w:val="none" w:sz="0" w:space="0" w:color="auto"/>
        <w:right w:val="none" w:sz="0" w:space="0" w:color="auto"/>
      </w:divBdr>
    </w:div>
    <w:div w:id="1758012644">
      <w:bodyDiv w:val="1"/>
      <w:marLeft w:val="0"/>
      <w:marRight w:val="0"/>
      <w:marTop w:val="0"/>
      <w:marBottom w:val="0"/>
      <w:divBdr>
        <w:top w:val="none" w:sz="0" w:space="0" w:color="auto"/>
        <w:left w:val="none" w:sz="0" w:space="0" w:color="auto"/>
        <w:bottom w:val="none" w:sz="0" w:space="0" w:color="auto"/>
        <w:right w:val="none" w:sz="0" w:space="0" w:color="auto"/>
      </w:divBdr>
    </w:div>
    <w:div w:id="1758792198">
      <w:bodyDiv w:val="1"/>
      <w:marLeft w:val="0"/>
      <w:marRight w:val="0"/>
      <w:marTop w:val="0"/>
      <w:marBottom w:val="0"/>
      <w:divBdr>
        <w:top w:val="none" w:sz="0" w:space="0" w:color="auto"/>
        <w:left w:val="none" w:sz="0" w:space="0" w:color="auto"/>
        <w:bottom w:val="none" w:sz="0" w:space="0" w:color="auto"/>
        <w:right w:val="none" w:sz="0" w:space="0" w:color="auto"/>
      </w:divBdr>
    </w:div>
    <w:div w:id="1775396228">
      <w:bodyDiv w:val="1"/>
      <w:marLeft w:val="0"/>
      <w:marRight w:val="0"/>
      <w:marTop w:val="0"/>
      <w:marBottom w:val="0"/>
      <w:divBdr>
        <w:top w:val="none" w:sz="0" w:space="0" w:color="auto"/>
        <w:left w:val="none" w:sz="0" w:space="0" w:color="auto"/>
        <w:bottom w:val="none" w:sz="0" w:space="0" w:color="auto"/>
        <w:right w:val="none" w:sz="0" w:space="0" w:color="auto"/>
      </w:divBdr>
    </w:div>
    <w:div w:id="1779911522">
      <w:bodyDiv w:val="1"/>
      <w:marLeft w:val="0"/>
      <w:marRight w:val="0"/>
      <w:marTop w:val="0"/>
      <w:marBottom w:val="0"/>
      <w:divBdr>
        <w:top w:val="none" w:sz="0" w:space="0" w:color="auto"/>
        <w:left w:val="none" w:sz="0" w:space="0" w:color="auto"/>
        <w:bottom w:val="none" w:sz="0" w:space="0" w:color="auto"/>
        <w:right w:val="none" w:sz="0" w:space="0" w:color="auto"/>
      </w:divBdr>
      <w:divsChild>
        <w:div w:id="298850869">
          <w:marLeft w:val="0"/>
          <w:marRight w:val="0"/>
          <w:marTop w:val="0"/>
          <w:marBottom w:val="0"/>
          <w:divBdr>
            <w:top w:val="none" w:sz="0" w:space="0" w:color="auto"/>
            <w:left w:val="none" w:sz="0" w:space="0" w:color="auto"/>
            <w:bottom w:val="none" w:sz="0" w:space="0" w:color="auto"/>
            <w:right w:val="none" w:sz="0" w:space="0" w:color="auto"/>
          </w:divBdr>
        </w:div>
      </w:divsChild>
    </w:div>
    <w:div w:id="1780367491">
      <w:bodyDiv w:val="1"/>
      <w:marLeft w:val="0"/>
      <w:marRight w:val="0"/>
      <w:marTop w:val="0"/>
      <w:marBottom w:val="0"/>
      <w:divBdr>
        <w:top w:val="none" w:sz="0" w:space="0" w:color="auto"/>
        <w:left w:val="none" w:sz="0" w:space="0" w:color="auto"/>
        <w:bottom w:val="none" w:sz="0" w:space="0" w:color="auto"/>
        <w:right w:val="none" w:sz="0" w:space="0" w:color="auto"/>
      </w:divBdr>
    </w:div>
    <w:div w:id="1787118759">
      <w:bodyDiv w:val="1"/>
      <w:marLeft w:val="0"/>
      <w:marRight w:val="0"/>
      <w:marTop w:val="0"/>
      <w:marBottom w:val="0"/>
      <w:divBdr>
        <w:top w:val="none" w:sz="0" w:space="0" w:color="auto"/>
        <w:left w:val="none" w:sz="0" w:space="0" w:color="auto"/>
        <w:bottom w:val="none" w:sz="0" w:space="0" w:color="auto"/>
        <w:right w:val="none" w:sz="0" w:space="0" w:color="auto"/>
      </w:divBdr>
    </w:div>
    <w:div w:id="1792943067">
      <w:bodyDiv w:val="1"/>
      <w:marLeft w:val="0"/>
      <w:marRight w:val="0"/>
      <w:marTop w:val="0"/>
      <w:marBottom w:val="0"/>
      <w:divBdr>
        <w:top w:val="none" w:sz="0" w:space="0" w:color="auto"/>
        <w:left w:val="none" w:sz="0" w:space="0" w:color="auto"/>
        <w:bottom w:val="none" w:sz="0" w:space="0" w:color="auto"/>
        <w:right w:val="none" w:sz="0" w:space="0" w:color="auto"/>
      </w:divBdr>
    </w:div>
    <w:div w:id="1799954409">
      <w:bodyDiv w:val="1"/>
      <w:marLeft w:val="0"/>
      <w:marRight w:val="0"/>
      <w:marTop w:val="0"/>
      <w:marBottom w:val="0"/>
      <w:divBdr>
        <w:top w:val="none" w:sz="0" w:space="0" w:color="auto"/>
        <w:left w:val="none" w:sz="0" w:space="0" w:color="auto"/>
        <w:bottom w:val="none" w:sz="0" w:space="0" w:color="auto"/>
        <w:right w:val="none" w:sz="0" w:space="0" w:color="auto"/>
      </w:divBdr>
    </w:div>
    <w:div w:id="1800031985">
      <w:bodyDiv w:val="1"/>
      <w:marLeft w:val="0"/>
      <w:marRight w:val="0"/>
      <w:marTop w:val="0"/>
      <w:marBottom w:val="0"/>
      <w:divBdr>
        <w:top w:val="none" w:sz="0" w:space="0" w:color="auto"/>
        <w:left w:val="none" w:sz="0" w:space="0" w:color="auto"/>
        <w:bottom w:val="none" w:sz="0" w:space="0" w:color="auto"/>
        <w:right w:val="none" w:sz="0" w:space="0" w:color="auto"/>
      </w:divBdr>
    </w:div>
    <w:div w:id="1807426782">
      <w:bodyDiv w:val="1"/>
      <w:marLeft w:val="0"/>
      <w:marRight w:val="0"/>
      <w:marTop w:val="0"/>
      <w:marBottom w:val="0"/>
      <w:divBdr>
        <w:top w:val="none" w:sz="0" w:space="0" w:color="auto"/>
        <w:left w:val="none" w:sz="0" w:space="0" w:color="auto"/>
        <w:bottom w:val="none" w:sz="0" w:space="0" w:color="auto"/>
        <w:right w:val="none" w:sz="0" w:space="0" w:color="auto"/>
      </w:divBdr>
    </w:div>
    <w:div w:id="1813257195">
      <w:bodyDiv w:val="1"/>
      <w:marLeft w:val="0"/>
      <w:marRight w:val="0"/>
      <w:marTop w:val="0"/>
      <w:marBottom w:val="0"/>
      <w:divBdr>
        <w:top w:val="none" w:sz="0" w:space="0" w:color="auto"/>
        <w:left w:val="none" w:sz="0" w:space="0" w:color="auto"/>
        <w:bottom w:val="none" w:sz="0" w:space="0" w:color="auto"/>
        <w:right w:val="none" w:sz="0" w:space="0" w:color="auto"/>
      </w:divBdr>
    </w:div>
    <w:div w:id="1821992567">
      <w:bodyDiv w:val="1"/>
      <w:marLeft w:val="0"/>
      <w:marRight w:val="0"/>
      <w:marTop w:val="0"/>
      <w:marBottom w:val="0"/>
      <w:divBdr>
        <w:top w:val="none" w:sz="0" w:space="0" w:color="auto"/>
        <w:left w:val="none" w:sz="0" w:space="0" w:color="auto"/>
        <w:bottom w:val="none" w:sz="0" w:space="0" w:color="auto"/>
        <w:right w:val="none" w:sz="0" w:space="0" w:color="auto"/>
      </w:divBdr>
    </w:div>
    <w:div w:id="1823699129">
      <w:bodyDiv w:val="1"/>
      <w:marLeft w:val="0"/>
      <w:marRight w:val="0"/>
      <w:marTop w:val="0"/>
      <w:marBottom w:val="0"/>
      <w:divBdr>
        <w:top w:val="none" w:sz="0" w:space="0" w:color="auto"/>
        <w:left w:val="none" w:sz="0" w:space="0" w:color="auto"/>
        <w:bottom w:val="none" w:sz="0" w:space="0" w:color="auto"/>
        <w:right w:val="none" w:sz="0" w:space="0" w:color="auto"/>
      </w:divBdr>
    </w:div>
    <w:div w:id="1828285439">
      <w:bodyDiv w:val="1"/>
      <w:marLeft w:val="0"/>
      <w:marRight w:val="0"/>
      <w:marTop w:val="0"/>
      <w:marBottom w:val="0"/>
      <w:divBdr>
        <w:top w:val="none" w:sz="0" w:space="0" w:color="auto"/>
        <w:left w:val="none" w:sz="0" w:space="0" w:color="auto"/>
        <w:bottom w:val="none" w:sz="0" w:space="0" w:color="auto"/>
        <w:right w:val="none" w:sz="0" w:space="0" w:color="auto"/>
      </w:divBdr>
    </w:div>
    <w:div w:id="1831023545">
      <w:bodyDiv w:val="1"/>
      <w:marLeft w:val="0"/>
      <w:marRight w:val="0"/>
      <w:marTop w:val="0"/>
      <w:marBottom w:val="0"/>
      <w:divBdr>
        <w:top w:val="none" w:sz="0" w:space="0" w:color="auto"/>
        <w:left w:val="none" w:sz="0" w:space="0" w:color="auto"/>
        <w:bottom w:val="none" w:sz="0" w:space="0" w:color="auto"/>
        <w:right w:val="none" w:sz="0" w:space="0" w:color="auto"/>
      </w:divBdr>
    </w:div>
    <w:div w:id="1839035726">
      <w:bodyDiv w:val="1"/>
      <w:marLeft w:val="0"/>
      <w:marRight w:val="0"/>
      <w:marTop w:val="0"/>
      <w:marBottom w:val="0"/>
      <w:divBdr>
        <w:top w:val="none" w:sz="0" w:space="0" w:color="auto"/>
        <w:left w:val="none" w:sz="0" w:space="0" w:color="auto"/>
        <w:bottom w:val="none" w:sz="0" w:space="0" w:color="auto"/>
        <w:right w:val="none" w:sz="0" w:space="0" w:color="auto"/>
      </w:divBdr>
    </w:div>
    <w:div w:id="1845196210">
      <w:bodyDiv w:val="1"/>
      <w:marLeft w:val="0"/>
      <w:marRight w:val="0"/>
      <w:marTop w:val="0"/>
      <w:marBottom w:val="0"/>
      <w:divBdr>
        <w:top w:val="none" w:sz="0" w:space="0" w:color="auto"/>
        <w:left w:val="none" w:sz="0" w:space="0" w:color="auto"/>
        <w:bottom w:val="none" w:sz="0" w:space="0" w:color="auto"/>
        <w:right w:val="none" w:sz="0" w:space="0" w:color="auto"/>
      </w:divBdr>
    </w:div>
    <w:div w:id="1859584807">
      <w:bodyDiv w:val="1"/>
      <w:marLeft w:val="0"/>
      <w:marRight w:val="0"/>
      <w:marTop w:val="0"/>
      <w:marBottom w:val="0"/>
      <w:divBdr>
        <w:top w:val="none" w:sz="0" w:space="0" w:color="auto"/>
        <w:left w:val="none" w:sz="0" w:space="0" w:color="auto"/>
        <w:bottom w:val="none" w:sz="0" w:space="0" w:color="auto"/>
        <w:right w:val="none" w:sz="0" w:space="0" w:color="auto"/>
      </w:divBdr>
    </w:div>
    <w:div w:id="1881237091">
      <w:bodyDiv w:val="1"/>
      <w:marLeft w:val="0"/>
      <w:marRight w:val="0"/>
      <w:marTop w:val="0"/>
      <w:marBottom w:val="0"/>
      <w:divBdr>
        <w:top w:val="none" w:sz="0" w:space="0" w:color="auto"/>
        <w:left w:val="none" w:sz="0" w:space="0" w:color="auto"/>
        <w:bottom w:val="none" w:sz="0" w:space="0" w:color="auto"/>
        <w:right w:val="none" w:sz="0" w:space="0" w:color="auto"/>
      </w:divBdr>
    </w:div>
    <w:div w:id="1898666644">
      <w:bodyDiv w:val="1"/>
      <w:marLeft w:val="0"/>
      <w:marRight w:val="0"/>
      <w:marTop w:val="0"/>
      <w:marBottom w:val="0"/>
      <w:divBdr>
        <w:top w:val="none" w:sz="0" w:space="0" w:color="auto"/>
        <w:left w:val="none" w:sz="0" w:space="0" w:color="auto"/>
        <w:bottom w:val="none" w:sz="0" w:space="0" w:color="auto"/>
        <w:right w:val="none" w:sz="0" w:space="0" w:color="auto"/>
      </w:divBdr>
    </w:div>
    <w:div w:id="1903253702">
      <w:bodyDiv w:val="1"/>
      <w:marLeft w:val="0"/>
      <w:marRight w:val="0"/>
      <w:marTop w:val="0"/>
      <w:marBottom w:val="0"/>
      <w:divBdr>
        <w:top w:val="none" w:sz="0" w:space="0" w:color="auto"/>
        <w:left w:val="none" w:sz="0" w:space="0" w:color="auto"/>
        <w:bottom w:val="none" w:sz="0" w:space="0" w:color="auto"/>
        <w:right w:val="none" w:sz="0" w:space="0" w:color="auto"/>
      </w:divBdr>
    </w:div>
    <w:div w:id="1903908810">
      <w:bodyDiv w:val="1"/>
      <w:marLeft w:val="0"/>
      <w:marRight w:val="0"/>
      <w:marTop w:val="0"/>
      <w:marBottom w:val="0"/>
      <w:divBdr>
        <w:top w:val="none" w:sz="0" w:space="0" w:color="auto"/>
        <w:left w:val="none" w:sz="0" w:space="0" w:color="auto"/>
        <w:bottom w:val="none" w:sz="0" w:space="0" w:color="auto"/>
        <w:right w:val="none" w:sz="0" w:space="0" w:color="auto"/>
      </w:divBdr>
    </w:div>
    <w:div w:id="1914774882">
      <w:bodyDiv w:val="1"/>
      <w:marLeft w:val="0"/>
      <w:marRight w:val="0"/>
      <w:marTop w:val="0"/>
      <w:marBottom w:val="0"/>
      <w:divBdr>
        <w:top w:val="none" w:sz="0" w:space="0" w:color="auto"/>
        <w:left w:val="none" w:sz="0" w:space="0" w:color="auto"/>
        <w:bottom w:val="none" w:sz="0" w:space="0" w:color="auto"/>
        <w:right w:val="none" w:sz="0" w:space="0" w:color="auto"/>
      </w:divBdr>
    </w:div>
    <w:div w:id="1917935458">
      <w:bodyDiv w:val="1"/>
      <w:marLeft w:val="0"/>
      <w:marRight w:val="0"/>
      <w:marTop w:val="0"/>
      <w:marBottom w:val="0"/>
      <w:divBdr>
        <w:top w:val="none" w:sz="0" w:space="0" w:color="auto"/>
        <w:left w:val="none" w:sz="0" w:space="0" w:color="auto"/>
        <w:bottom w:val="none" w:sz="0" w:space="0" w:color="auto"/>
        <w:right w:val="none" w:sz="0" w:space="0" w:color="auto"/>
      </w:divBdr>
    </w:div>
    <w:div w:id="1918322229">
      <w:bodyDiv w:val="1"/>
      <w:marLeft w:val="0"/>
      <w:marRight w:val="0"/>
      <w:marTop w:val="0"/>
      <w:marBottom w:val="0"/>
      <w:divBdr>
        <w:top w:val="none" w:sz="0" w:space="0" w:color="auto"/>
        <w:left w:val="none" w:sz="0" w:space="0" w:color="auto"/>
        <w:bottom w:val="none" w:sz="0" w:space="0" w:color="auto"/>
        <w:right w:val="none" w:sz="0" w:space="0" w:color="auto"/>
      </w:divBdr>
    </w:div>
    <w:div w:id="1921477753">
      <w:bodyDiv w:val="1"/>
      <w:marLeft w:val="0"/>
      <w:marRight w:val="0"/>
      <w:marTop w:val="0"/>
      <w:marBottom w:val="0"/>
      <w:divBdr>
        <w:top w:val="none" w:sz="0" w:space="0" w:color="auto"/>
        <w:left w:val="none" w:sz="0" w:space="0" w:color="auto"/>
        <w:bottom w:val="none" w:sz="0" w:space="0" w:color="auto"/>
        <w:right w:val="none" w:sz="0" w:space="0" w:color="auto"/>
      </w:divBdr>
      <w:divsChild>
        <w:div w:id="1102990808">
          <w:marLeft w:val="0"/>
          <w:marRight w:val="0"/>
          <w:marTop w:val="0"/>
          <w:marBottom w:val="0"/>
          <w:divBdr>
            <w:top w:val="none" w:sz="0" w:space="0" w:color="auto"/>
            <w:left w:val="none" w:sz="0" w:space="0" w:color="auto"/>
            <w:bottom w:val="none" w:sz="0" w:space="0" w:color="auto"/>
            <w:right w:val="none" w:sz="0" w:space="0" w:color="auto"/>
          </w:divBdr>
        </w:div>
      </w:divsChild>
    </w:div>
    <w:div w:id="1928493086">
      <w:bodyDiv w:val="1"/>
      <w:marLeft w:val="0"/>
      <w:marRight w:val="0"/>
      <w:marTop w:val="0"/>
      <w:marBottom w:val="0"/>
      <w:divBdr>
        <w:top w:val="none" w:sz="0" w:space="0" w:color="auto"/>
        <w:left w:val="none" w:sz="0" w:space="0" w:color="auto"/>
        <w:bottom w:val="none" w:sz="0" w:space="0" w:color="auto"/>
        <w:right w:val="none" w:sz="0" w:space="0" w:color="auto"/>
      </w:divBdr>
    </w:div>
    <w:div w:id="1933977455">
      <w:bodyDiv w:val="1"/>
      <w:marLeft w:val="0"/>
      <w:marRight w:val="0"/>
      <w:marTop w:val="0"/>
      <w:marBottom w:val="0"/>
      <w:divBdr>
        <w:top w:val="none" w:sz="0" w:space="0" w:color="auto"/>
        <w:left w:val="none" w:sz="0" w:space="0" w:color="auto"/>
        <w:bottom w:val="none" w:sz="0" w:space="0" w:color="auto"/>
        <w:right w:val="none" w:sz="0" w:space="0" w:color="auto"/>
      </w:divBdr>
    </w:div>
    <w:div w:id="1939630838">
      <w:bodyDiv w:val="1"/>
      <w:marLeft w:val="0"/>
      <w:marRight w:val="0"/>
      <w:marTop w:val="0"/>
      <w:marBottom w:val="0"/>
      <w:divBdr>
        <w:top w:val="none" w:sz="0" w:space="0" w:color="auto"/>
        <w:left w:val="none" w:sz="0" w:space="0" w:color="auto"/>
        <w:bottom w:val="none" w:sz="0" w:space="0" w:color="auto"/>
        <w:right w:val="none" w:sz="0" w:space="0" w:color="auto"/>
      </w:divBdr>
    </w:div>
    <w:div w:id="1951476290">
      <w:bodyDiv w:val="1"/>
      <w:marLeft w:val="0"/>
      <w:marRight w:val="0"/>
      <w:marTop w:val="0"/>
      <w:marBottom w:val="0"/>
      <w:divBdr>
        <w:top w:val="none" w:sz="0" w:space="0" w:color="auto"/>
        <w:left w:val="none" w:sz="0" w:space="0" w:color="auto"/>
        <w:bottom w:val="none" w:sz="0" w:space="0" w:color="auto"/>
        <w:right w:val="none" w:sz="0" w:space="0" w:color="auto"/>
      </w:divBdr>
    </w:div>
    <w:div w:id="1959337095">
      <w:bodyDiv w:val="1"/>
      <w:marLeft w:val="0"/>
      <w:marRight w:val="0"/>
      <w:marTop w:val="0"/>
      <w:marBottom w:val="0"/>
      <w:divBdr>
        <w:top w:val="none" w:sz="0" w:space="0" w:color="auto"/>
        <w:left w:val="none" w:sz="0" w:space="0" w:color="auto"/>
        <w:bottom w:val="none" w:sz="0" w:space="0" w:color="auto"/>
        <w:right w:val="none" w:sz="0" w:space="0" w:color="auto"/>
      </w:divBdr>
    </w:div>
    <w:div w:id="196038063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89940063">
      <w:bodyDiv w:val="1"/>
      <w:marLeft w:val="0"/>
      <w:marRight w:val="0"/>
      <w:marTop w:val="0"/>
      <w:marBottom w:val="0"/>
      <w:divBdr>
        <w:top w:val="none" w:sz="0" w:space="0" w:color="auto"/>
        <w:left w:val="none" w:sz="0" w:space="0" w:color="auto"/>
        <w:bottom w:val="none" w:sz="0" w:space="0" w:color="auto"/>
        <w:right w:val="none" w:sz="0" w:space="0" w:color="auto"/>
      </w:divBdr>
    </w:div>
    <w:div w:id="1991211673">
      <w:bodyDiv w:val="1"/>
      <w:marLeft w:val="0"/>
      <w:marRight w:val="0"/>
      <w:marTop w:val="0"/>
      <w:marBottom w:val="0"/>
      <w:divBdr>
        <w:top w:val="none" w:sz="0" w:space="0" w:color="auto"/>
        <w:left w:val="none" w:sz="0" w:space="0" w:color="auto"/>
        <w:bottom w:val="none" w:sz="0" w:space="0" w:color="auto"/>
        <w:right w:val="none" w:sz="0" w:space="0" w:color="auto"/>
      </w:divBdr>
    </w:div>
    <w:div w:id="2001107378">
      <w:bodyDiv w:val="1"/>
      <w:marLeft w:val="0"/>
      <w:marRight w:val="0"/>
      <w:marTop w:val="0"/>
      <w:marBottom w:val="0"/>
      <w:divBdr>
        <w:top w:val="none" w:sz="0" w:space="0" w:color="auto"/>
        <w:left w:val="none" w:sz="0" w:space="0" w:color="auto"/>
        <w:bottom w:val="none" w:sz="0" w:space="0" w:color="auto"/>
        <w:right w:val="none" w:sz="0" w:space="0" w:color="auto"/>
      </w:divBdr>
    </w:div>
    <w:div w:id="2023434286">
      <w:bodyDiv w:val="1"/>
      <w:marLeft w:val="0"/>
      <w:marRight w:val="0"/>
      <w:marTop w:val="0"/>
      <w:marBottom w:val="0"/>
      <w:divBdr>
        <w:top w:val="none" w:sz="0" w:space="0" w:color="auto"/>
        <w:left w:val="none" w:sz="0" w:space="0" w:color="auto"/>
        <w:bottom w:val="none" w:sz="0" w:space="0" w:color="auto"/>
        <w:right w:val="none" w:sz="0" w:space="0" w:color="auto"/>
      </w:divBdr>
    </w:div>
    <w:div w:id="2027976471">
      <w:bodyDiv w:val="1"/>
      <w:marLeft w:val="0"/>
      <w:marRight w:val="0"/>
      <w:marTop w:val="0"/>
      <w:marBottom w:val="0"/>
      <w:divBdr>
        <w:top w:val="none" w:sz="0" w:space="0" w:color="auto"/>
        <w:left w:val="none" w:sz="0" w:space="0" w:color="auto"/>
        <w:bottom w:val="none" w:sz="0" w:space="0" w:color="auto"/>
        <w:right w:val="none" w:sz="0" w:space="0" w:color="auto"/>
      </w:divBdr>
    </w:div>
    <w:div w:id="2040277232">
      <w:bodyDiv w:val="1"/>
      <w:marLeft w:val="0"/>
      <w:marRight w:val="0"/>
      <w:marTop w:val="0"/>
      <w:marBottom w:val="0"/>
      <w:divBdr>
        <w:top w:val="none" w:sz="0" w:space="0" w:color="auto"/>
        <w:left w:val="none" w:sz="0" w:space="0" w:color="auto"/>
        <w:bottom w:val="none" w:sz="0" w:space="0" w:color="auto"/>
        <w:right w:val="none" w:sz="0" w:space="0" w:color="auto"/>
      </w:divBdr>
    </w:div>
    <w:div w:id="2044792022">
      <w:bodyDiv w:val="1"/>
      <w:marLeft w:val="0"/>
      <w:marRight w:val="0"/>
      <w:marTop w:val="0"/>
      <w:marBottom w:val="0"/>
      <w:divBdr>
        <w:top w:val="none" w:sz="0" w:space="0" w:color="auto"/>
        <w:left w:val="none" w:sz="0" w:space="0" w:color="auto"/>
        <w:bottom w:val="none" w:sz="0" w:space="0" w:color="auto"/>
        <w:right w:val="none" w:sz="0" w:space="0" w:color="auto"/>
      </w:divBdr>
    </w:div>
    <w:div w:id="2072463686">
      <w:bodyDiv w:val="1"/>
      <w:marLeft w:val="0"/>
      <w:marRight w:val="0"/>
      <w:marTop w:val="0"/>
      <w:marBottom w:val="0"/>
      <w:divBdr>
        <w:top w:val="none" w:sz="0" w:space="0" w:color="auto"/>
        <w:left w:val="none" w:sz="0" w:space="0" w:color="auto"/>
        <w:bottom w:val="none" w:sz="0" w:space="0" w:color="auto"/>
        <w:right w:val="none" w:sz="0" w:space="0" w:color="auto"/>
      </w:divBdr>
    </w:div>
    <w:div w:id="2073887175">
      <w:bodyDiv w:val="1"/>
      <w:marLeft w:val="0"/>
      <w:marRight w:val="0"/>
      <w:marTop w:val="0"/>
      <w:marBottom w:val="0"/>
      <w:divBdr>
        <w:top w:val="none" w:sz="0" w:space="0" w:color="auto"/>
        <w:left w:val="none" w:sz="0" w:space="0" w:color="auto"/>
        <w:bottom w:val="none" w:sz="0" w:space="0" w:color="auto"/>
        <w:right w:val="none" w:sz="0" w:space="0" w:color="auto"/>
      </w:divBdr>
    </w:div>
    <w:div w:id="2075079373">
      <w:bodyDiv w:val="1"/>
      <w:marLeft w:val="0"/>
      <w:marRight w:val="0"/>
      <w:marTop w:val="0"/>
      <w:marBottom w:val="0"/>
      <w:divBdr>
        <w:top w:val="none" w:sz="0" w:space="0" w:color="auto"/>
        <w:left w:val="none" w:sz="0" w:space="0" w:color="auto"/>
        <w:bottom w:val="none" w:sz="0" w:space="0" w:color="auto"/>
        <w:right w:val="none" w:sz="0" w:space="0" w:color="auto"/>
      </w:divBdr>
    </w:div>
    <w:div w:id="2076967790">
      <w:bodyDiv w:val="1"/>
      <w:marLeft w:val="0"/>
      <w:marRight w:val="0"/>
      <w:marTop w:val="0"/>
      <w:marBottom w:val="0"/>
      <w:divBdr>
        <w:top w:val="none" w:sz="0" w:space="0" w:color="auto"/>
        <w:left w:val="none" w:sz="0" w:space="0" w:color="auto"/>
        <w:bottom w:val="none" w:sz="0" w:space="0" w:color="auto"/>
        <w:right w:val="none" w:sz="0" w:space="0" w:color="auto"/>
      </w:divBdr>
    </w:div>
    <w:div w:id="2082869561">
      <w:bodyDiv w:val="1"/>
      <w:marLeft w:val="0"/>
      <w:marRight w:val="0"/>
      <w:marTop w:val="0"/>
      <w:marBottom w:val="0"/>
      <w:divBdr>
        <w:top w:val="none" w:sz="0" w:space="0" w:color="auto"/>
        <w:left w:val="none" w:sz="0" w:space="0" w:color="auto"/>
        <w:bottom w:val="none" w:sz="0" w:space="0" w:color="auto"/>
        <w:right w:val="none" w:sz="0" w:space="0" w:color="auto"/>
      </w:divBdr>
    </w:div>
    <w:div w:id="2111656464">
      <w:bodyDiv w:val="1"/>
      <w:marLeft w:val="0"/>
      <w:marRight w:val="0"/>
      <w:marTop w:val="0"/>
      <w:marBottom w:val="0"/>
      <w:divBdr>
        <w:top w:val="none" w:sz="0" w:space="0" w:color="auto"/>
        <w:left w:val="none" w:sz="0" w:space="0" w:color="auto"/>
        <w:bottom w:val="none" w:sz="0" w:space="0" w:color="auto"/>
        <w:right w:val="none" w:sz="0" w:space="0" w:color="auto"/>
      </w:divBdr>
    </w:div>
    <w:div w:id="2128966147">
      <w:bodyDiv w:val="1"/>
      <w:marLeft w:val="0"/>
      <w:marRight w:val="0"/>
      <w:marTop w:val="0"/>
      <w:marBottom w:val="0"/>
      <w:divBdr>
        <w:top w:val="none" w:sz="0" w:space="0" w:color="auto"/>
        <w:left w:val="none" w:sz="0" w:space="0" w:color="auto"/>
        <w:bottom w:val="none" w:sz="0" w:space="0" w:color="auto"/>
        <w:right w:val="none" w:sz="0" w:space="0" w:color="auto"/>
      </w:divBdr>
    </w:div>
    <w:div w:id="2130515607">
      <w:bodyDiv w:val="1"/>
      <w:marLeft w:val="0"/>
      <w:marRight w:val="0"/>
      <w:marTop w:val="0"/>
      <w:marBottom w:val="0"/>
      <w:divBdr>
        <w:top w:val="none" w:sz="0" w:space="0" w:color="auto"/>
        <w:left w:val="none" w:sz="0" w:space="0" w:color="auto"/>
        <w:bottom w:val="none" w:sz="0" w:space="0" w:color="auto"/>
        <w:right w:val="none" w:sz="0" w:space="0" w:color="auto"/>
      </w:divBdr>
    </w:div>
    <w:div w:id="2136243573">
      <w:bodyDiv w:val="1"/>
      <w:marLeft w:val="0"/>
      <w:marRight w:val="0"/>
      <w:marTop w:val="0"/>
      <w:marBottom w:val="0"/>
      <w:divBdr>
        <w:top w:val="none" w:sz="0" w:space="0" w:color="auto"/>
        <w:left w:val="none" w:sz="0" w:space="0" w:color="auto"/>
        <w:bottom w:val="none" w:sz="0" w:space="0" w:color="auto"/>
        <w:right w:val="none" w:sz="0" w:space="0" w:color="auto"/>
      </w:divBdr>
    </w:div>
    <w:div w:id="2142772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mail.ru/compose/?mailto=mailto%3aotdelekonomiki.baru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20</Pages>
  <Words>10774</Words>
  <Characters>61415</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Вид и предмет конкурса: [Способ закупки] на право заключения [Уровень бюджетной системы]ого контракта [Предмет контракта]:</vt:lpstr>
    </vt:vector>
  </TitlesOfParts>
  <Company/>
  <LinksUpToDate>false</LinksUpToDate>
  <CharactersWithSpaces>72045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 и предмет конкурса: [Способ закупки] на право заключения [Уровень бюджетной системы]ого контракта [Предмет контракта]:</dc:title>
  <dc:subject/>
  <dc:creator>Пользователь</dc:creator>
  <cp:keywords/>
  <dc:description/>
  <cp:lastModifiedBy>1</cp:lastModifiedBy>
  <cp:revision>16</cp:revision>
  <dcterms:created xsi:type="dcterms:W3CDTF">2021-02-19T03:50:00Z</dcterms:created>
  <dcterms:modified xsi:type="dcterms:W3CDTF">2021-06-02T17:10:00Z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ies>
</file>