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411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E36845" w:rsidRPr="00152577" w:rsidTr="00E2676F">
        <w:trPr>
          <w:trHeight w:val="1134"/>
        </w:trPr>
        <w:tc>
          <w:tcPr>
            <w:tcW w:w="4673" w:type="dxa"/>
            <w:vMerge w:val="restart"/>
            <w:tcBorders>
              <w:top w:val="nil"/>
              <w:left w:val="nil"/>
              <w:right w:val="nil"/>
            </w:tcBorders>
          </w:tcPr>
          <w:p w:rsidR="00E36845" w:rsidRPr="00152577" w:rsidRDefault="00E36845" w:rsidP="00152577">
            <w:pPr>
              <w:tabs>
                <w:tab w:val="right" w:pos="4784"/>
              </w:tabs>
              <w:spacing w:after="0" w:line="240" w:lineRule="auto"/>
              <w:ind w:left="-110"/>
              <w:rPr>
                <w:color w:val="FF0000"/>
              </w:rPr>
            </w:pPr>
            <w:bookmarkStart w:id="0" w:name="_Hlk94632253"/>
            <w:bookmarkStart w:id="1" w:name="STAMPCORNER"/>
            <w:r w:rsidRPr="00152577">
              <w:rPr>
                <w:color w:val="FF0000"/>
              </w:rPr>
              <w:t>Здесь вставляется орел</w:t>
            </w:r>
            <w:bookmarkEnd w:id="1"/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36845" w:rsidRPr="00152577" w:rsidRDefault="00E36845" w:rsidP="00152577">
            <w:pPr>
              <w:spacing w:after="0"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E36845" w:rsidRPr="00152577" w:rsidTr="00152577">
        <w:trPr>
          <w:trHeight w:val="700"/>
        </w:trPr>
        <w:tc>
          <w:tcPr>
            <w:tcW w:w="4673" w:type="dxa"/>
            <w:vMerge/>
            <w:tcBorders>
              <w:left w:val="nil"/>
              <w:bottom w:val="nil"/>
              <w:right w:val="nil"/>
            </w:tcBorders>
          </w:tcPr>
          <w:p w:rsidR="00E36845" w:rsidRPr="00152577" w:rsidRDefault="00E36845" w:rsidP="00152577">
            <w:pPr>
              <w:tabs>
                <w:tab w:val="right" w:pos="4784"/>
              </w:tabs>
              <w:spacing w:after="0" w:line="240" w:lineRule="auto"/>
            </w:pPr>
          </w:p>
        </w:tc>
        <w:tc>
          <w:tcPr>
            <w:tcW w:w="46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C70A1" w:rsidRDefault="008C70A1" w:rsidP="008C70A1">
            <w:pPr>
              <w:spacing w:after="0" w:line="240" w:lineRule="exact"/>
              <w:ind w:left="-24"/>
            </w:pPr>
            <w:permStart w:id="1194933256" w:edGrp="everyone"/>
            <w:r>
              <w:t>Председателю администрации муниципального района «</w:t>
            </w:r>
            <w:proofErr w:type="spellStart"/>
            <w:r>
              <w:t>Барун-Хемчикский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» Республики Тыва</w:t>
            </w:r>
          </w:p>
          <w:p w:rsidR="008C70A1" w:rsidRDefault="008C70A1" w:rsidP="008C70A1">
            <w:pPr>
              <w:spacing w:after="0" w:line="240" w:lineRule="exact"/>
              <w:ind w:left="-24"/>
            </w:pPr>
          </w:p>
          <w:p w:rsidR="00000394" w:rsidRPr="00152577" w:rsidRDefault="008C70A1" w:rsidP="008C70A1">
            <w:pPr>
              <w:spacing w:after="0" w:line="240" w:lineRule="exact"/>
              <w:ind w:left="-24"/>
            </w:pPr>
            <w:proofErr w:type="spellStart"/>
            <w:r>
              <w:t>Донгаку</w:t>
            </w:r>
            <w:proofErr w:type="spellEnd"/>
            <w:r>
              <w:t xml:space="preserve"> А.Д.</w:t>
            </w:r>
            <w:permEnd w:id="1194933256"/>
          </w:p>
        </w:tc>
      </w:tr>
      <w:tr w:rsidR="00E36845" w:rsidRPr="00152577" w:rsidTr="003A55DF">
        <w:trPr>
          <w:trHeight w:val="704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36845" w:rsidRPr="00152577" w:rsidRDefault="00E36845" w:rsidP="00152577">
            <w:pPr>
              <w:tabs>
                <w:tab w:val="left" w:pos="2295"/>
                <w:tab w:val="left" w:pos="4253"/>
                <w:tab w:val="left" w:pos="6804"/>
              </w:tabs>
              <w:spacing w:after="0" w:line="240" w:lineRule="auto"/>
              <w:ind w:left="-110"/>
              <w:rPr>
                <w:b/>
                <w:color w:val="FF0000"/>
                <w:sz w:val="17"/>
                <w:szCs w:val="17"/>
              </w:rPr>
            </w:pPr>
            <w:bookmarkStart w:id="2" w:name="REGNUMDATESTAMP"/>
            <w:r w:rsidRPr="00152577">
              <w:rPr>
                <w:b/>
                <w:color w:val="FF0000"/>
                <w:sz w:val="17"/>
                <w:szCs w:val="17"/>
              </w:rPr>
              <w:t>Ваш Номер</w:t>
            </w:r>
            <w:bookmarkEnd w:id="2"/>
          </w:p>
        </w:tc>
        <w:tc>
          <w:tcPr>
            <w:tcW w:w="4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845" w:rsidRPr="00152577" w:rsidRDefault="00E36845" w:rsidP="00152577">
            <w:pPr>
              <w:tabs>
                <w:tab w:val="left" w:pos="2295"/>
                <w:tab w:val="left" w:pos="4253"/>
                <w:tab w:val="left" w:pos="6804"/>
              </w:tabs>
              <w:spacing w:after="0" w:line="240" w:lineRule="auto"/>
              <w:jc w:val="center"/>
              <w:rPr>
                <w:b/>
                <w:sz w:val="17"/>
                <w:szCs w:val="17"/>
                <w:u w:val="single"/>
              </w:rPr>
            </w:pPr>
          </w:p>
        </w:tc>
      </w:tr>
      <w:tr w:rsidR="00E36845" w:rsidRPr="00152577" w:rsidTr="003A55DF">
        <w:trPr>
          <w:trHeight w:val="700"/>
        </w:trPr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6845" w:rsidRPr="003A55DF" w:rsidRDefault="00E36845" w:rsidP="00152577">
            <w:pPr>
              <w:tabs>
                <w:tab w:val="left" w:pos="2295"/>
                <w:tab w:val="left" w:pos="4253"/>
                <w:tab w:val="left" w:pos="6804"/>
              </w:tabs>
              <w:spacing w:after="0" w:line="240" w:lineRule="exact"/>
              <w:ind w:left="-110"/>
              <w:jc w:val="both"/>
            </w:pPr>
          </w:p>
        </w:tc>
        <w:tc>
          <w:tcPr>
            <w:tcW w:w="46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36845" w:rsidRPr="00152577" w:rsidRDefault="00E36845" w:rsidP="00152577">
            <w:pPr>
              <w:tabs>
                <w:tab w:val="left" w:pos="2295"/>
                <w:tab w:val="left" w:pos="4253"/>
                <w:tab w:val="left" w:pos="6804"/>
              </w:tabs>
              <w:spacing w:after="0" w:line="240" w:lineRule="auto"/>
              <w:jc w:val="center"/>
              <w:rPr>
                <w:b/>
                <w:sz w:val="17"/>
                <w:szCs w:val="17"/>
              </w:rPr>
            </w:pPr>
          </w:p>
        </w:tc>
      </w:tr>
      <w:bookmarkEnd w:id="0"/>
    </w:tbl>
    <w:p w:rsidR="00E36845" w:rsidRDefault="00E36845" w:rsidP="001E3116">
      <w:pPr>
        <w:spacing w:after="0" w:line="240" w:lineRule="auto"/>
        <w:ind w:firstLine="720"/>
        <w:jc w:val="both"/>
        <w:rPr>
          <w:szCs w:val="27"/>
        </w:rPr>
      </w:pPr>
      <w:permStart w:id="220874249" w:edGrp="everyone"/>
    </w:p>
    <w:p w:rsidR="003A55DF" w:rsidRPr="00054B84" w:rsidRDefault="003A55DF" w:rsidP="001E3116">
      <w:pPr>
        <w:spacing w:after="0" w:line="240" w:lineRule="auto"/>
        <w:ind w:firstLine="720"/>
        <w:jc w:val="both"/>
        <w:rPr>
          <w:szCs w:val="27"/>
        </w:rPr>
      </w:pPr>
      <w:r>
        <w:t>Направляю В</w:t>
      </w:r>
      <w:r w:rsidRPr="00E100FD">
        <w:t>ам информацию</w:t>
      </w:r>
      <w:r>
        <w:t xml:space="preserve"> для </w:t>
      </w:r>
      <w:r w:rsidR="005D4835">
        <w:t xml:space="preserve">оперативного </w:t>
      </w:r>
      <w:r>
        <w:t xml:space="preserve">размещения на сайте </w:t>
      </w:r>
      <w:r w:rsidR="008C70A1">
        <w:t>администрации муниципального</w:t>
      </w:r>
      <w:bookmarkStart w:id="3" w:name="_GoBack"/>
      <w:bookmarkEnd w:id="3"/>
      <w:r w:rsidR="008C70A1">
        <w:t xml:space="preserve"> района «</w:t>
      </w:r>
      <w:proofErr w:type="spellStart"/>
      <w:r w:rsidR="008C70A1">
        <w:t>Барун-Хемчикский</w:t>
      </w:r>
      <w:proofErr w:type="spellEnd"/>
      <w:r w:rsidR="008C70A1">
        <w:t xml:space="preserve"> </w:t>
      </w:r>
      <w:proofErr w:type="spellStart"/>
      <w:r w:rsidR="008C70A1">
        <w:t>кожуун</w:t>
      </w:r>
      <w:proofErr w:type="spellEnd"/>
      <w:r w:rsidR="008C70A1">
        <w:t>» Республики Тыва</w:t>
      </w:r>
      <w:r>
        <w:t>.</w:t>
      </w:r>
    </w:p>
    <w:p w:rsidR="00E2676F" w:rsidRPr="00E2676F" w:rsidRDefault="00E36845" w:rsidP="00E2676F">
      <w:pPr>
        <w:spacing w:after="0" w:line="240" w:lineRule="auto"/>
        <w:ind w:firstLine="720"/>
        <w:jc w:val="both"/>
        <w:rPr>
          <w:b/>
        </w:rPr>
      </w:pPr>
      <w:r>
        <w:rPr>
          <w:b/>
        </w:rPr>
        <w:t>«</w:t>
      </w:r>
      <w:r w:rsidR="00E2676F" w:rsidRPr="00E2676F">
        <w:rPr>
          <w:b/>
        </w:rPr>
        <w:t>Установлены дополнительные меры защиты от мошенников</w:t>
      </w:r>
      <w:r w:rsidR="00E2676F">
        <w:rPr>
          <w:b/>
        </w:rPr>
        <w:t>»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Принят Федеральный закон от 24.07.2023 № 369-ФЗ «О внесении изменений в Федеральный закон «О национальной платежной системе», разработанный с целью совершенствования механизма противодействия хищению денежных средств в качестве превентивных мер.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Теперь оператор по переводу денежных средств будет обязан осуществить проверку наличия признаков осуществления перевода денежных средств без добровольного согласия клиента, то есть либо без согласия клиента или с согласия клиента, полученного под влиянием обмана или при злоупотреблении доверием.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Причем такая проверка должна быть проведена до момента списания денежных средств клиента.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При наличии признаков перевода без добровольного согласия клиента оператор должен будет приостанавливать прием к исполнению распоряжения клиента на два дня, а если операция производится с использованием платежных карт или путем перевода электронных денежных средств, то отказать в выполнении операции.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Законом предусмотрены меры защиты клиента в случае необоснованного перечисления денежных средств. Например, если оператор по переводу денежных средств, получает от Банка России информацию, содержащуюся в специальной базе данных, однако после получения такой информации исполняет распоряжение клиента о переводе денежных средств или совершает операцию с использованием платежных карт, либо перевод электронных денежных средств и при этом такая операция содержит признаки перевода денежных средств без добровольного согласия клиента, и в итоге деньги будут похищены, то в этом случае оператор будет обязан возместить клиенту эту сумму в 30-дневный срок.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Оператор по переводу денежных средств (банк) будет обязан приостановить использование клиентом электронного средства платежа, то есть выполнение любых операций по счету, если к нему об этом счете или клиенте поступит от Банка России информация, содержащаяся в специальной базе данных, в том числе информация из правоохранительных органов о совершенных противоправных действиях с использованием этого счета.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lastRenderedPageBreak/>
        <w:t>Простыми словами счета, используемые для хищения денежных средств граждан, а также для их последующего вывода будет блокироваться банками. Более того, в некоторых случаях могут быть заблокированы все счета и платежные карты гражданина, открытые на его имя, независимо от того какие из них использовались в противоправных целях.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Федеральный закон вступает в силу с 24.07.2024.</w:t>
      </w:r>
    </w:p>
    <w:p w:rsidR="00E2676F" w:rsidRPr="00E2676F" w:rsidRDefault="00E2676F" w:rsidP="00E2676F">
      <w:pPr>
        <w:spacing w:after="0" w:line="240" w:lineRule="auto"/>
        <w:ind w:firstLine="720"/>
        <w:jc w:val="both"/>
      </w:pPr>
      <w:r w:rsidRPr="00E2676F">
        <w:t>В свою очередь Банк России должен выработать признаки осуществления перевода денежных средств без добровольного согласия клиента, разместить их на своем официальном сайте. Кроме того, должен быть разработан механизм и порядок обмена информацией, блокировки счетов и других действий, предусмотренных изменениями в закон.</w:t>
      </w:r>
    </w:p>
    <w:p w:rsidR="00E36845" w:rsidRDefault="00E36845" w:rsidP="00054B84">
      <w:pPr>
        <w:spacing w:after="0" w:line="240" w:lineRule="auto"/>
        <w:jc w:val="both"/>
      </w:pPr>
    </w:p>
    <w:p w:rsidR="00E36845" w:rsidRPr="00C75E0F" w:rsidRDefault="00E36845" w:rsidP="004C6318">
      <w:pPr>
        <w:spacing w:after="0" w:line="240" w:lineRule="exact"/>
      </w:pPr>
    </w:p>
    <w:tbl>
      <w:tblPr>
        <w:tblW w:w="9781" w:type="dxa"/>
        <w:tblLook w:val="00A0" w:firstRow="1" w:lastRow="0" w:firstColumn="1" w:lastColumn="0" w:noHBand="0" w:noVBand="0"/>
      </w:tblPr>
      <w:tblGrid>
        <w:gridCol w:w="3261"/>
        <w:gridCol w:w="992"/>
        <w:gridCol w:w="1977"/>
        <w:gridCol w:w="3551"/>
      </w:tblGrid>
      <w:tr w:rsidR="00E36845" w:rsidRPr="00152577" w:rsidTr="00152577">
        <w:trPr>
          <w:trHeight w:val="80"/>
        </w:trPr>
        <w:tc>
          <w:tcPr>
            <w:tcW w:w="4253" w:type="dxa"/>
            <w:gridSpan w:val="2"/>
          </w:tcPr>
          <w:p w:rsidR="00E36845" w:rsidRPr="00152577" w:rsidRDefault="00466EFC" w:rsidP="00152577">
            <w:pPr>
              <w:spacing w:after="0" w:line="240" w:lineRule="exact"/>
              <w:ind w:left="-105"/>
            </w:pPr>
            <w:permStart w:id="892540890" w:edGrp="everyone" w:colFirst="2" w:colLast="2"/>
            <w:permStart w:id="460335607" w:edGrp="everyone" w:colFirst="0" w:colLast="0"/>
            <w:r>
              <w:t>Заместитель п</w:t>
            </w:r>
            <w:r w:rsidR="00E36845" w:rsidRPr="00152577">
              <w:t>рокурор</w:t>
            </w:r>
            <w:r>
              <w:t>а</w:t>
            </w:r>
            <w:r w:rsidR="00E36845" w:rsidRPr="00152577">
              <w:t xml:space="preserve"> района</w:t>
            </w:r>
          </w:p>
        </w:tc>
        <w:tc>
          <w:tcPr>
            <w:tcW w:w="1977" w:type="dxa"/>
          </w:tcPr>
          <w:p w:rsidR="00E36845" w:rsidRPr="00152577" w:rsidRDefault="00E36845" w:rsidP="00152577">
            <w:pPr>
              <w:spacing w:after="0" w:line="240" w:lineRule="auto"/>
            </w:pPr>
          </w:p>
        </w:tc>
        <w:tc>
          <w:tcPr>
            <w:tcW w:w="3551" w:type="dxa"/>
          </w:tcPr>
          <w:p w:rsidR="00E36845" w:rsidRPr="00152577" w:rsidRDefault="00466EFC" w:rsidP="00152577">
            <w:pPr>
              <w:spacing w:after="0" w:line="240" w:lineRule="exact"/>
              <w:jc w:val="right"/>
            </w:pPr>
            <w:r>
              <w:t>С.С. Куулар</w:t>
            </w:r>
          </w:p>
        </w:tc>
      </w:tr>
      <w:permEnd w:id="892540890"/>
      <w:permEnd w:id="460335607"/>
      <w:tr w:rsidR="00E36845" w:rsidRPr="00152577" w:rsidTr="00152577">
        <w:trPr>
          <w:trHeight w:val="918"/>
        </w:trPr>
        <w:tc>
          <w:tcPr>
            <w:tcW w:w="3261" w:type="dxa"/>
          </w:tcPr>
          <w:p w:rsidR="00E36845" w:rsidRPr="00152577" w:rsidRDefault="00E36845" w:rsidP="00152577">
            <w:pPr>
              <w:spacing w:after="0" w:line="240" w:lineRule="exact"/>
              <w:ind w:left="-105"/>
            </w:pPr>
          </w:p>
        </w:tc>
        <w:tc>
          <w:tcPr>
            <w:tcW w:w="2969" w:type="dxa"/>
            <w:gridSpan w:val="2"/>
          </w:tcPr>
          <w:p w:rsidR="00E36845" w:rsidRPr="00152577" w:rsidRDefault="00E36845" w:rsidP="00152577">
            <w:pPr>
              <w:spacing w:after="0" w:line="240" w:lineRule="auto"/>
            </w:pPr>
            <w:bookmarkStart w:id="4" w:name="SIGNERSTAMP1"/>
            <w:r w:rsidRPr="00152577">
              <w:rPr>
                <w:color w:val="FF0000"/>
              </w:rPr>
              <w:t>Электронная Подпись</w:t>
            </w:r>
            <w:bookmarkEnd w:id="4"/>
          </w:p>
        </w:tc>
        <w:tc>
          <w:tcPr>
            <w:tcW w:w="3551" w:type="dxa"/>
          </w:tcPr>
          <w:p w:rsidR="00E36845" w:rsidRPr="00152577" w:rsidRDefault="00E36845" w:rsidP="00152577">
            <w:pPr>
              <w:spacing w:after="0" w:line="240" w:lineRule="exact"/>
              <w:jc w:val="right"/>
            </w:pPr>
          </w:p>
        </w:tc>
      </w:tr>
    </w:tbl>
    <w:p w:rsidR="00E36845" w:rsidRDefault="00E36845" w:rsidP="00054B84">
      <w:pPr>
        <w:spacing w:after="0" w:line="240" w:lineRule="auto"/>
        <w:rPr>
          <w:sz w:val="18"/>
          <w:szCs w:val="20"/>
        </w:rPr>
      </w:pPr>
      <w:permStart w:id="1775321491" w:edGrp="everyone"/>
      <w:permEnd w:id="220874249"/>
    </w:p>
    <w:p w:rsidR="00E36845" w:rsidRDefault="00E36845" w:rsidP="00054B84">
      <w:pPr>
        <w:spacing w:after="0" w:line="240" w:lineRule="auto"/>
        <w:rPr>
          <w:sz w:val="18"/>
          <w:szCs w:val="20"/>
        </w:rPr>
      </w:pPr>
    </w:p>
    <w:p w:rsidR="00E36845" w:rsidRDefault="00E36845" w:rsidP="00054B84">
      <w:pPr>
        <w:spacing w:after="0" w:line="240" w:lineRule="auto"/>
        <w:rPr>
          <w:sz w:val="18"/>
          <w:szCs w:val="20"/>
        </w:rPr>
      </w:pPr>
    </w:p>
    <w:p w:rsidR="00E36845" w:rsidRPr="001E0CDE" w:rsidRDefault="00E36845" w:rsidP="00054B84">
      <w:pPr>
        <w:spacing w:after="0" w:line="240" w:lineRule="auto"/>
        <w:rPr>
          <w:sz w:val="18"/>
          <w:szCs w:val="20"/>
        </w:rPr>
      </w:pPr>
      <w:r w:rsidRPr="001E0CDE">
        <w:rPr>
          <w:sz w:val="18"/>
          <w:szCs w:val="20"/>
        </w:rPr>
        <w:t xml:space="preserve">исп. </w:t>
      </w:r>
      <w:r>
        <w:rPr>
          <w:sz w:val="18"/>
          <w:szCs w:val="20"/>
        </w:rPr>
        <w:t>Тюлюш А.А</w:t>
      </w:r>
      <w:r w:rsidRPr="001E0CDE">
        <w:rPr>
          <w:sz w:val="18"/>
          <w:szCs w:val="20"/>
        </w:rPr>
        <w:t>.</w:t>
      </w:r>
    </w:p>
    <w:p w:rsidR="00E36845" w:rsidRPr="00054B84" w:rsidRDefault="00E36845" w:rsidP="00054B84">
      <w:pPr>
        <w:spacing w:after="0" w:line="240" w:lineRule="exact"/>
        <w:rPr>
          <w:sz w:val="20"/>
          <w:szCs w:val="20"/>
          <w:lang w:val="en-US"/>
        </w:rPr>
      </w:pPr>
      <w:r>
        <w:rPr>
          <w:sz w:val="18"/>
          <w:szCs w:val="20"/>
        </w:rPr>
        <w:t>8(39441)21485</w:t>
      </w:r>
      <w:permEnd w:id="1775321491"/>
    </w:p>
    <w:sectPr w:rsidR="00E36845" w:rsidRPr="00054B84" w:rsidSect="005C4A93">
      <w:headerReference w:type="default" r:id="rId6"/>
      <w:footerReference w:type="first" r:id="rId7"/>
      <w:pgSz w:w="11906" w:h="16838"/>
      <w:pgMar w:top="1134" w:right="567" w:bottom="1134" w:left="1701" w:header="709" w:footer="78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770" w:rsidRDefault="00721770" w:rsidP="002F256D">
      <w:pPr>
        <w:spacing w:after="0" w:line="240" w:lineRule="auto"/>
      </w:pPr>
      <w:r>
        <w:separator/>
      </w:r>
    </w:p>
  </w:endnote>
  <w:endnote w:type="continuationSeparator" w:id="0">
    <w:p w:rsidR="00721770" w:rsidRDefault="00721770" w:rsidP="002F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A0" w:firstRow="1" w:lastRow="0" w:firstColumn="1" w:lastColumn="0" w:noHBand="0" w:noVBand="0"/>
    </w:tblPr>
    <w:tblGrid>
      <w:gridCol w:w="3643"/>
    </w:tblGrid>
    <w:tr w:rsidR="00E36845" w:rsidRPr="00152577" w:rsidTr="006E3B3F">
      <w:trPr>
        <w:cantSplit/>
        <w:trHeight w:val="511"/>
      </w:trPr>
      <w:tc>
        <w:tcPr>
          <w:tcW w:w="3643" w:type="dxa"/>
          <w:tcBorders>
            <w:top w:val="single" w:sz="12" w:space="0" w:color="000000"/>
            <w:bottom w:val="single" w:sz="12" w:space="0" w:color="000000"/>
          </w:tcBorders>
        </w:tcPr>
        <w:p w:rsidR="00E36845" w:rsidRPr="00152577" w:rsidRDefault="00E36845" w:rsidP="005C4A93">
          <w:pPr>
            <w:spacing w:after="60"/>
            <w:jc w:val="center"/>
            <w:rPr>
              <w:sz w:val="16"/>
              <w:szCs w:val="16"/>
            </w:rPr>
          </w:pPr>
          <w:bookmarkStart w:id="5" w:name="SIGNERORG1"/>
          <w:r w:rsidRPr="00152577">
            <w:rPr>
              <w:sz w:val="16"/>
              <w:szCs w:val="16"/>
            </w:rPr>
            <w:t>организация</w:t>
          </w:r>
          <w:bookmarkEnd w:id="5"/>
        </w:p>
        <w:p w:rsidR="00E36845" w:rsidRPr="00152577" w:rsidRDefault="00E36845" w:rsidP="005C4A93">
          <w:pPr>
            <w:spacing w:after="60"/>
            <w:jc w:val="center"/>
            <w:rPr>
              <w:sz w:val="16"/>
              <w:szCs w:val="16"/>
            </w:rPr>
          </w:pPr>
          <w:r w:rsidRPr="00152577">
            <w:rPr>
              <w:sz w:val="16"/>
              <w:szCs w:val="16"/>
            </w:rPr>
            <w:t xml:space="preserve">№ </w:t>
          </w:r>
          <w:bookmarkStart w:id="6" w:name="REGNUMSTAMP"/>
          <w:proofErr w:type="spellStart"/>
          <w:proofErr w:type="gramStart"/>
          <w:r w:rsidRPr="00152577">
            <w:rPr>
              <w:color w:val="BFBFBF"/>
              <w:sz w:val="16"/>
              <w:szCs w:val="16"/>
            </w:rPr>
            <w:t>рег.номер</w:t>
          </w:r>
          <w:bookmarkEnd w:id="6"/>
          <w:proofErr w:type="spellEnd"/>
          <w:proofErr w:type="gramEnd"/>
        </w:p>
      </w:tc>
    </w:tr>
  </w:tbl>
  <w:p w:rsidR="00E36845" w:rsidRPr="00885A5E" w:rsidRDefault="00E36845">
    <w:pPr>
      <w:pStyle w:val="a7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770" w:rsidRDefault="00721770" w:rsidP="002F256D">
      <w:pPr>
        <w:spacing w:after="0" w:line="240" w:lineRule="auto"/>
      </w:pPr>
      <w:r>
        <w:separator/>
      </w:r>
    </w:p>
  </w:footnote>
  <w:footnote w:type="continuationSeparator" w:id="0">
    <w:p w:rsidR="00721770" w:rsidRDefault="00721770" w:rsidP="002F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845" w:rsidRDefault="00A4434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6845">
      <w:rPr>
        <w:noProof/>
      </w:rPr>
      <w:t>2</w:t>
    </w:r>
    <w:r>
      <w:rPr>
        <w:noProof/>
      </w:rPr>
      <w:fldChar w:fldCharType="end"/>
    </w:r>
  </w:p>
  <w:p w:rsidR="00E36845" w:rsidRDefault="00E368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97"/>
    <w:rsid w:val="00000394"/>
    <w:rsid w:val="000023DD"/>
    <w:rsid w:val="00017497"/>
    <w:rsid w:val="0003078B"/>
    <w:rsid w:val="00046AED"/>
    <w:rsid w:val="00054B84"/>
    <w:rsid w:val="00054DF7"/>
    <w:rsid w:val="0006283D"/>
    <w:rsid w:val="0008223B"/>
    <w:rsid w:val="000933D0"/>
    <w:rsid w:val="000D36FE"/>
    <w:rsid w:val="000D7EFF"/>
    <w:rsid w:val="000E616D"/>
    <w:rsid w:val="00140B75"/>
    <w:rsid w:val="001450CA"/>
    <w:rsid w:val="0014665B"/>
    <w:rsid w:val="00152577"/>
    <w:rsid w:val="00171DB6"/>
    <w:rsid w:val="0018738A"/>
    <w:rsid w:val="00190372"/>
    <w:rsid w:val="00191044"/>
    <w:rsid w:val="001A7AA3"/>
    <w:rsid w:val="001B4391"/>
    <w:rsid w:val="001E0CDE"/>
    <w:rsid w:val="001E3116"/>
    <w:rsid w:val="00202047"/>
    <w:rsid w:val="00212070"/>
    <w:rsid w:val="0022671D"/>
    <w:rsid w:val="0023040D"/>
    <w:rsid w:val="002348A7"/>
    <w:rsid w:val="00263185"/>
    <w:rsid w:val="00266462"/>
    <w:rsid w:val="002A6CBF"/>
    <w:rsid w:val="002C18F7"/>
    <w:rsid w:val="002C3871"/>
    <w:rsid w:val="002C6263"/>
    <w:rsid w:val="002D42C7"/>
    <w:rsid w:val="002F256D"/>
    <w:rsid w:val="002F4FF7"/>
    <w:rsid w:val="003046FA"/>
    <w:rsid w:val="00310F63"/>
    <w:rsid w:val="00311CC0"/>
    <w:rsid w:val="003173E4"/>
    <w:rsid w:val="0032050D"/>
    <w:rsid w:val="003414D8"/>
    <w:rsid w:val="00346FA7"/>
    <w:rsid w:val="00355333"/>
    <w:rsid w:val="003A36CC"/>
    <w:rsid w:val="003A55DF"/>
    <w:rsid w:val="003D3A70"/>
    <w:rsid w:val="003F25D2"/>
    <w:rsid w:val="003F7CD4"/>
    <w:rsid w:val="00403788"/>
    <w:rsid w:val="004053EA"/>
    <w:rsid w:val="004122AC"/>
    <w:rsid w:val="00435B45"/>
    <w:rsid w:val="00443213"/>
    <w:rsid w:val="00451E06"/>
    <w:rsid w:val="0046192D"/>
    <w:rsid w:val="00466EFC"/>
    <w:rsid w:val="00467A4B"/>
    <w:rsid w:val="0047477F"/>
    <w:rsid w:val="004A235D"/>
    <w:rsid w:val="004C6318"/>
    <w:rsid w:val="004E0577"/>
    <w:rsid w:val="004E2C6A"/>
    <w:rsid w:val="004E6D99"/>
    <w:rsid w:val="005046BC"/>
    <w:rsid w:val="00505535"/>
    <w:rsid w:val="00535AAA"/>
    <w:rsid w:val="005A284C"/>
    <w:rsid w:val="005B680C"/>
    <w:rsid w:val="005C1855"/>
    <w:rsid w:val="005C4A93"/>
    <w:rsid w:val="005D4835"/>
    <w:rsid w:val="005E6B33"/>
    <w:rsid w:val="005F66A9"/>
    <w:rsid w:val="005F7F07"/>
    <w:rsid w:val="006014ED"/>
    <w:rsid w:val="00636525"/>
    <w:rsid w:val="006366F6"/>
    <w:rsid w:val="006732EA"/>
    <w:rsid w:val="00682988"/>
    <w:rsid w:val="006E2F05"/>
    <w:rsid w:val="006E3B3F"/>
    <w:rsid w:val="007116E2"/>
    <w:rsid w:val="00721770"/>
    <w:rsid w:val="00733575"/>
    <w:rsid w:val="00735D6B"/>
    <w:rsid w:val="00751C3C"/>
    <w:rsid w:val="00783949"/>
    <w:rsid w:val="007B55BA"/>
    <w:rsid w:val="007C3A80"/>
    <w:rsid w:val="007D7289"/>
    <w:rsid w:val="007D7992"/>
    <w:rsid w:val="007E0FF0"/>
    <w:rsid w:val="007E67B4"/>
    <w:rsid w:val="0080051F"/>
    <w:rsid w:val="00836F55"/>
    <w:rsid w:val="00880D44"/>
    <w:rsid w:val="00885A5E"/>
    <w:rsid w:val="00886474"/>
    <w:rsid w:val="008A21A0"/>
    <w:rsid w:val="008A28A4"/>
    <w:rsid w:val="008A39D3"/>
    <w:rsid w:val="008C70A1"/>
    <w:rsid w:val="008C7AF2"/>
    <w:rsid w:val="008E36CA"/>
    <w:rsid w:val="008F0D12"/>
    <w:rsid w:val="00907876"/>
    <w:rsid w:val="009124B8"/>
    <w:rsid w:val="00942730"/>
    <w:rsid w:val="009452A3"/>
    <w:rsid w:val="00945891"/>
    <w:rsid w:val="009543DB"/>
    <w:rsid w:val="00985197"/>
    <w:rsid w:val="009933C7"/>
    <w:rsid w:val="009E5973"/>
    <w:rsid w:val="009F49F9"/>
    <w:rsid w:val="009F7502"/>
    <w:rsid w:val="00A30B96"/>
    <w:rsid w:val="00A4434B"/>
    <w:rsid w:val="00AC59B2"/>
    <w:rsid w:val="00AD17E8"/>
    <w:rsid w:val="00AF52F3"/>
    <w:rsid w:val="00B76CFC"/>
    <w:rsid w:val="00B80832"/>
    <w:rsid w:val="00B933A5"/>
    <w:rsid w:val="00B96699"/>
    <w:rsid w:val="00BA40D5"/>
    <w:rsid w:val="00BB71F5"/>
    <w:rsid w:val="00BD40C6"/>
    <w:rsid w:val="00BE65E1"/>
    <w:rsid w:val="00BF1B86"/>
    <w:rsid w:val="00C008F0"/>
    <w:rsid w:val="00C01980"/>
    <w:rsid w:val="00C336A4"/>
    <w:rsid w:val="00C60D30"/>
    <w:rsid w:val="00C75E0F"/>
    <w:rsid w:val="00C8435D"/>
    <w:rsid w:val="00C946D1"/>
    <w:rsid w:val="00C97F0E"/>
    <w:rsid w:val="00CA547B"/>
    <w:rsid w:val="00CC5D48"/>
    <w:rsid w:val="00CD7C15"/>
    <w:rsid w:val="00CE0E49"/>
    <w:rsid w:val="00D02B57"/>
    <w:rsid w:val="00D150C6"/>
    <w:rsid w:val="00D26747"/>
    <w:rsid w:val="00D3564B"/>
    <w:rsid w:val="00D7026A"/>
    <w:rsid w:val="00D7254D"/>
    <w:rsid w:val="00D82BC2"/>
    <w:rsid w:val="00DA3C65"/>
    <w:rsid w:val="00E123A6"/>
    <w:rsid w:val="00E2676F"/>
    <w:rsid w:val="00E36845"/>
    <w:rsid w:val="00E70D05"/>
    <w:rsid w:val="00EB2849"/>
    <w:rsid w:val="00EB5A24"/>
    <w:rsid w:val="00EC26BC"/>
    <w:rsid w:val="00ED0031"/>
    <w:rsid w:val="00EE696A"/>
    <w:rsid w:val="00F15446"/>
    <w:rsid w:val="00F40AFF"/>
    <w:rsid w:val="00F71717"/>
    <w:rsid w:val="00FB5A86"/>
    <w:rsid w:val="00FC3AF9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40B7D"/>
  <w15:docId w15:val="{13ABEF44-3409-4A0E-AE31-5F77E4E3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3A80"/>
    <w:pPr>
      <w:spacing w:after="160" w:line="259" w:lineRule="auto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519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02047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202047"/>
    <w:rPr>
      <w:rFonts w:cs="Times New Roman"/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rsid w:val="002F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F256D"/>
    <w:rPr>
      <w:rFonts w:cs="Times New Roman"/>
    </w:rPr>
  </w:style>
  <w:style w:type="paragraph" w:styleId="a7">
    <w:name w:val="footer"/>
    <w:basedOn w:val="a"/>
    <w:link w:val="a8"/>
    <w:uiPriority w:val="99"/>
    <w:rsid w:val="002F2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2F256D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636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3652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08223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590">
          <w:marLeft w:val="323"/>
          <w:marRight w:val="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586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73588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1081373583">
                  <w:marLeft w:val="0"/>
                  <w:marRight w:val="288"/>
                  <w:marTop w:val="104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4" w:space="9" w:color="DDDDDD"/>
                  </w:divBdr>
                </w:div>
              </w:divsChild>
            </w:div>
          </w:divsChild>
        </w:div>
      </w:divsChild>
    </w:div>
    <w:div w:id="10813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73594">
          <w:marLeft w:val="323"/>
          <w:marRight w:val="32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3592">
              <w:marLeft w:val="0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7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3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373597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single" w:sz="4" w:space="0" w:color="DDDDDD"/>
                <w:right w:val="none" w:sz="0" w:space="0" w:color="auto"/>
              </w:divBdr>
              <w:divsChild>
                <w:div w:id="1081373595">
                  <w:marLeft w:val="0"/>
                  <w:marRight w:val="288"/>
                  <w:marTop w:val="104"/>
                  <w:marBottom w:val="10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4" w:space="9" w:color="DDDDDD"/>
                  </w:divBdr>
                </w:div>
              </w:divsChild>
            </w:div>
          </w:divsChild>
        </w:div>
      </w:divsChild>
    </w:div>
    <w:div w:id="1583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Здесь вставляется орел</vt:lpstr>
    </vt:vector>
  </TitlesOfParts>
  <Company>Прокуратура РФ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Здесь вставляется орел</dc:title>
  <dc:subject/>
  <dc:creator>Никифоров Роман Геннадьевич</dc:creator>
  <cp:keywords/>
  <dc:description/>
  <cp:lastModifiedBy>Тюлюш Аржаана Айдановна</cp:lastModifiedBy>
  <cp:revision>2</cp:revision>
  <cp:lastPrinted>2022-01-20T08:06:00Z</cp:lastPrinted>
  <dcterms:created xsi:type="dcterms:W3CDTF">2023-12-28T12:49:00Z</dcterms:created>
  <dcterms:modified xsi:type="dcterms:W3CDTF">2023-12-28T12:49:00Z</dcterms:modified>
</cp:coreProperties>
</file>