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1C3" w:rsidRPr="00BF51C3" w:rsidRDefault="00BF51C3" w:rsidP="00BF51C3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BF51C3">
        <w:rPr>
          <w:rFonts w:ascii="Times New Roman" w:hAnsi="Times New Roman"/>
          <w:sz w:val="24"/>
          <w:szCs w:val="24"/>
        </w:rPr>
        <w:t>Приложение № 2</w:t>
      </w:r>
    </w:p>
    <w:p w:rsidR="00BF51C3" w:rsidRPr="00BF51C3" w:rsidRDefault="00BF51C3" w:rsidP="00BF51C3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BF51C3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F51C3" w:rsidRPr="00BF51C3" w:rsidRDefault="00BF51C3" w:rsidP="00BF51C3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BF51C3">
        <w:rPr>
          <w:rFonts w:ascii="Times New Roman" w:hAnsi="Times New Roman"/>
          <w:sz w:val="24"/>
          <w:szCs w:val="24"/>
        </w:rPr>
        <w:t>Барун-Хемчикского кожууна РТ</w:t>
      </w:r>
    </w:p>
    <w:p w:rsidR="00BF51C3" w:rsidRPr="00BF51C3" w:rsidRDefault="00BF51C3" w:rsidP="00BF51C3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BF51C3">
        <w:rPr>
          <w:rFonts w:ascii="Times New Roman" w:hAnsi="Times New Roman"/>
          <w:sz w:val="24"/>
          <w:szCs w:val="24"/>
        </w:rPr>
        <w:t>от 10.01.2022г. № 12</w:t>
      </w:r>
    </w:p>
    <w:p w:rsidR="00D31903" w:rsidRDefault="00D31903" w:rsidP="00D31903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Извещение о проведении открытого конкурса</w:t>
      </w:r>
    </w:p>
    <w:p w:rsidR="00D31903" w:rsidRDefault="00D31903" w:rsidP="00D31903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tbl>
      <w:tblPr>
        <w:tblW w:w="1019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24"/>
        <w:gridCol w:w="1800"/>
        <w:gridCol w:w="7574"/>
      </w:tblGrid>
      <w:tr w:rsidR="00D31903" w:rsidTr="00DB7B71">
        <w:trPr>
          <w:trHeight w:val="550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903" w:rsidRDefault="00D31903" w:rsidP="00DB7B71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D31903" w:rsidRDefault="00D31903" w:rsidP="00DB7B71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903" w:rsidRDefault="00D31903" w:rsidP="00DB7B71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пункта</w:t>
            </w:r>
          </w:p>
        </w:tc>
        <w:tc>
          <w:tcPr>
            <w:tcW w:w="7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903" w:rsidRDefault="00D31903" w:rsidP="00DB7B71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31903" w:rsidRDefault="00D31903" w:rsidP="00DB7B71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Общие сведения</w:t>
            </w:r>
          </w:p>
        </w:tc>
      </w:tr>
      <w:tr w:rsidR="00D31903" w:rsidTr="00DB7B71">
        <w:trPr>
          <w:trHeight w:val="924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1903" w:rsidRDefault="00D31903" w:rsidP="00DB7B71">
            <w:pPr>
              <w:pStyle w:val="a4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1903" w:rsidRDefault="00D31903" w:rsidP="00DB7B7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организатора открытого конкурса, контактная информация, контактное лицо</w:t>
            </w:r>
          </w:p>
        </w:tc>
        <w:tc>
          <w:tcPr>
            <w:tcW w:w="7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903" w:rsidRDefault="00D31903" w:rsidP="00DB7B7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Администрация муниципального района «Барун-Хемчикский кожуун Республики Тыва»</w:t>
            </w:r>
          </w:p>
          <w:p w:rsidR="00D31903" w:rsidRDefault="00D31903" w:rsidP="00DB7B7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668043, Республика Тыва,</w:t>
            </w:r>
            <w:r w:rsidR="0087755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Барун-Хемчикский кожуун, с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 xml:space="preserve">ызыл-Мажалык, </w:t>
            </w:r>
            <w:proofErr w:type="spellStart"/>
            <w:r>
              <w:rPr>
                <w:lang w:eastAsia="en-US"/>
              </w:rPr>
              <w:t>ул.Чадамба</w:t>
            </w:r>
            <w:proofErr w:type="spellEnd"/>
            <w:r>
              <w:rPr>
                <w:lang w:eastAsia="en-US"/>
              </w:rPr>
              <w:t>, д.20</w:t>
            </w:r>
            <w:r>
              <w:t>,</w:t>
            </w:r>
            <w:r>
              <w:rPr>
                <w:lang w:eastAsia="en-US"/>
              </w:rPr>
              <w:t xml:space="preserve">   тел. 8(39441) 21-2-99, 21-8-61</w:t>
            </w:r>
          </w:p>
          <w:p w:rsidR="00D31903" w:rsidRPr="00A32081" w:rsidRDefault="00D31903" w:rsidP="00DB7B71">
            <w:pPr>
              <w:pStyle w:val="a4"/>
              <w:rPr>
                <w:lang w:val="en-US" w:eastAsia="en-US"/>
              </w:rPr>
            </w:pPr>
            <w:r>
              <w:rPr>
                <w:lang w:val="en-US" w:eastAsia="en-US"/>
              </w:rPr>
              <w:t>e-mail</w:t>
            </w:r>
            <w:r>
              <w:rPr>
                <w:b/>
                <w:lang w:val="en-US" w:eastAsia="en-US"/>
              </w:rPr>
              <w:t xml:space="preserve">: </w:t>
            </w:r>
            <w:hyperlink r:id="rId4" w:history="1">
              <w:r w:rsidRPr="000168E0">
                <w:rPr>
                  <w:rStyle w:val="a3"/>
                  <w:b/>
                  <w:lang w:val="en-US" w:eastAsia="en-US"/>
                </w:rPr>
                <w:t>zemotdel-barum@mail.ru</w:t>
              </w:r>
            </w:hyperlink>
          </w:p>
          <w:p w:rsidR="00D31903" w:rsidRPr="00A32081" w:rsidRDefault="00D31903" w:rsidP="00DB7B71">
            <w:pPr>
              <w:pStyle w:val="a4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Председатель администрации </w:t>
            </w:r>
            <w:proofErr w:type="spellStart"/>
            <w:r>
              <w:rPr>
                <w:lang w:eastAsia="en-US"/>
              </w:rPr>
              <w:t>Маркс-оол</w:t>
            </w:r>
            <w:proofErr w:type="spellEnd"/>
            <w:r>
              <w:rPr>
                <w:lang w:eastAsia="en-US"/>
              </w:rPr>
              <w:t xml:space="preserve"> Алексей </w:t>
            </w:r>
            <w:proofErr w:type="spellStart"/>
            <w:r>
              <w:rPr>
                <w:lang w:eastAsia="en-US"/>
              </w:rPr>
              <w:t>Монгушович</w:t>
            </w:r>
            <w:proofErr w:type="spellEnd"/>
          </w:p>
          <w:p w:rsidR="00D31903" w:rsidRDefault="00D31903" w:rsidP="00DB7B7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Контактное лицо – </w:t>
            </w:r>
            <w:proofErr w:type="spellStart"/>
            <w:r>
              <w:rPr>
                <w:lang w:eastAsia="en-US"/>
              </w:rPr>
              <w:t>Саая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Долаана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Дооевна</w:t>
            </w:r>
            <w:proofErr w:type="spellEnd"/>
            <w:r>
              <w:rPr>
                <w:lang w:eastAsia="en-US"/>
              </w:rPr>
              <w:t>, 8(39441) 21 2 99</w:t>
            </w:r>
          </w:p>
        </w:tc>
      </w:tr>
      <w:tr w:rsidR="00D31903" w:rsidTr="00DB7B71">
        <w:trPr>
          <w:trHeight w:val="924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1903" w:rsidRDefault="00D31903" w:rsidP="00DB7B71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1903" w:rsidRDefault="00D31903" w:rsidP="00DB7B7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Место расположения, описание и технические характеристики муниципального имущества, права на которое передаются по договору</w:t>
            </w:r>
          </w:p>
        </w:tc>
        <w:tc>
          <w:tcPr>
            <w:tcW w:w="7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903" w:rsidRPr="00EB096B" w:rsidRDefault="00D31903" w:rsidP="00DB7B71">
            <w:pPr>
              <w:pStyle w:val="a4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Открытый конкурс  на право заключения договоров аренды муниципального имущества,  находящиеся в  </w:t>
            </w:r>
            <w:r w:rsidRPr="00E91CE6">
              <w:rPr>
                <w:lang w:eastAsia="en-US"/>
              </w:rPr>
              <w:t>муниципальной собственности</w:t>
            </w:r>
            <w:r>
              <w:rPr>
                <w:lang w:eastAsia="en-US"/>
              </w:rPr>
              <w:t xml:space="preserve"> муниципального района «Барун-Хемчикский кожуун Республики Тыва» гидротехнические сооружения – оросительные каналы,  предназначенные </w:t>
            </w:r>
            <w:r w:rsidRPr="006A6358">
              <w:rPr>
                <w:color w:val="000000"/>
                <w:shd w:val="clear" w:color="auto" w:fill="FFFFFF"/>
              </w:rPr>
              <w:t>для транспортирования оросительной воды от источника орошения к орошаемому массиву, распределения ее между отдельными хозяйствами и подачи на поливные участки</w:t>
            </w:r>
            <w:r>
              <w:rPr>
                <w:lang w:eastAsia="en-US"/>
              </w:rPr>
              <w:t xml:space="preserve"> (пахотные земли сельскохозяйственного назначения), </w:t>
            </w:r>
            <w:r w:rsidRPr="00EB096B">
              <w:rPr>
                <w:lang w:eastAsia="en-US"/>
              </w:rPr>
              <w:t xml:space="preserve">состоящего </w:t>
            </w:r>
            <w:r w:rsidRPr="00EB096B">
              <w:rPr>
                <w:color w:val="333333"/>
              </w:rPr>
              <w:t>из проводящей сети, частично снабжены сооружениями для учёта воды, поднятия её</w:t>
            </w:r>
            <w:proofErr w:type="gramEnd"/>
            <w:r w:rsidRPr="00EB096B">
              <w:rPr>
                <w:color w:val="333333"/>
              </w:rPr>
              <w:t xml:space="preserve"> уровня в каналах и регулирования расходов</w:t>
            </w:r>
            <w:r>
              <w:rPr>
                <w:color w:val="333333"/>
              </w:rPr>
              <w:t>. Т</w:t>
            </w:r>
            <w:r w:rsidRPr="00EB096B">
              <w:rPr>
                <w:color w:val="333333"/>
              </w:rPr>
              <w:t>ребуется капитальный ремонт</w:t>
            </w:r>
            <w:r>
              <w:rPr>
                <w:color w:val="333333"/>
              </w:rPr>
              <w:t xml:space="preserve"> оросительных каналов.</w:t>
            </w:r>
          </w:p>
          <w:p w:rsidR="00D31903" w:rsidRDefault="00D31903" w:rsidP="00DB7B71">
            <w:pPr>
              <w:pStyle w:val="a4"/>
              <w:jc w:val="both"/>
              <w:rPr>
                <w:lang w:eastAsia="en-US"/>
              </w:rPr>
            </w:pPr>
          </w:p>
          <w:p w:rsidR="00D31903" w:rsidRDefault="00D31903" w:rsidP="00DB7B71">
            <w:pPr>
              <w:pStyle w:val="a4"/>
              <w:jc w:val="both"/>
              <w:rPr>
                <w:lang w:eastAsia="en-US"/>
              </w:rPr>
            </w:pPr>
            <w:r w:rsidRPr="00C00386">
              <w:rPr>
                <w:b/>
                <w:lang w:eastAsia="en-US"/>
              </w:rPr>
              <w:t xml:space="preserve">Лот № 1: </w:t>
            </w:r>
            <w:r>
              <w:rPr>
                <w:lang w:eastAsia="en-US"/>
              </w:rPr>
              <w:t xml:space="preserve">сооружение гидротехническое – с. </w:t>
            </w:r>
            <w:proofErr w:type="spellStart"/>
            <w:r>
              <w:rPr>
                <w:lang w:eastAsia="en-US"/>
              </w:rPr>
              <w:t>Барлык</w:t>
            </w:r>
            <w:proofErr w:type="spellEnd"/>
            <w:r>
              <w:rPr>
                <w:lang w:eastAsia="en-US"/>
              </w:rPr>
              <w:t>, оросительная система, кадастровый номер сооружения 17:02:0000000:525, протяженностью 58432 м., расположено на земельном участке с кадастровым номером 17:02:0000000:508.</w:t>
            </w:r>
          </w:p>
          <w:p w:rsidR="00D31903" w:rsidRDefault="00D31903" w:rsidP="00DB7B71">
            <w:pPr>
              <w:pStyle w:val="a4"/>
              <w:jc w:val="both"/>
              <w:rPr>
                <w:lang w:eastAsia="en-US"/>
              </w:rPr>
            </w:pPr>
          </w:p>
          <w:p w:rsidR="00D31903" w:rsidRDefault="00D31903" w:rsidP="00DB7B71">
            <w:pPr>
              <w:pStyle w:val="a4"/>
              <w:jc w:val="both"/>
              <w:rPr>
                <w:lang w:eastAsia="en-US"/>
              </w:rPr>
            </w:pPr>
            <w:r w:rsidRPr="00C00386">
              <w:rPr>
                <w:b/>
                <w:lang w:eastAsia="en-US"/>
              </w:rPr>
              <w:t>Лот № 2:</w:t>
            </w:r>
            <w:r>
              <w:rPr>
                <w:lang w:eastAsia="en-US"/>
              </w:rPr>
              <w:t xml:space="preserve"> сооружение гидротехническое – с. </w:t>
            </w:r>
            <w:proofErr w:type="spellStart"/>
            <w:r>
              <w:rPr>
                <w:lang w:eastAsia="en-US"/>
              </w:rPr>
              <w:t>Бижиктиг-Хая</w:t>
            </w:r>
            <w:proofErr w:type="spellEnd"/>
            <w:r>
              <w:rPr>
                <w:lang w:eastAsia="en-US"/>
              </w:rPr>
              <w:t>, оросительная система, кадастровый номер сооружения 17:02:0000000:529, протяженностью 33722 м., расположено на земельном участке с кадастровым номером 17:02:0000000:507.</w:t>
            </w:r>
          </w:p>
          <w:p w:rsidR="00D31903" w:rsidRDefault="00D31903" w:rsidP="00DB7B71">
            <w:pPr>
              <w:pStyle w:val="a4"/>
              <w:jc w:val="both"/>
              <w:rPr>
                <w:lang w:eastAsia="en-US"/>
              </w:rPr>
            </w:pPr>
          </w:p>
          <w:p w:rsidR="00D31903" w:rsidRDefault="00D31903" w:rsidP="00DB7B71">
            <w:pPr>
              <w:pStyle w:val="a4"/>
              <w:jc w:val="both"/>
              <w:rPr>
                <w:lang w:eastAsia="en-US"/>
              </w:rPr>
            </w:pPr>
            <w:r w:rsidRPr="00C00386">
              <w:rPr>
                <w:b/>
                <w:lang w:eastAsia="en-US"/>
              </w:rPr>
              <w:t xml:space="preserve">Лот № </w:t>
            </w:r>
            <w:r>
              <w:rPr>
                <w:b/>
                <w:lang w:eastAsia="en-US"/>
              </w:rPr>
              <w:t>3</w:t>
            </w:r>
            <w:r w:rsidRPr="00C00386">
              <w:rPr>
                <w:b/>
                <w:lang w:eastAsia="en-US"/>
              </w:rPr>
              <w:t>:</w:t>
            </w:r>
            <w:r>
              <w:rPr>
                <w:lang w:eastAsia="en-US"/>
              </w:rPr>
              <w:t xml:space="preserve"> сооружение гидротехническое – с. </w:t>
            </w:r>
            <w:proofErr w:type="spellStart"/>
            <w:r>
              <w:rPr>
                <w:lang w:eastAsia="en-US"/>
              </w:rPr>
              <w:t>Шекпээр</w:t>
            </w:r>
            <w:proofErr w:type="spellEnd"/>
            <w:r>
              <w:rPr>
                <w:lang w:eastAsia="en-US"/>
              </w:rPr>
              <w:t>, оросительная система, кадастровый номер сооружения 17:02:0000000:530, протяженностью 9040 м., расположено на земельном участке с кадастровым номером 17:02:0000000:511.</w:t>
            </w:r>
          </w:p>
          <w:p w:rsidR="00D31903" w:rsidRDefault="00D31903" w:rsidP="00DB7B71">
            <w:pPr>
              <w:pStyle w:val="a4"/>
              <w:jc w:val="both"/>
              <w:rPr>
                <w:lang w:eastAsia="en-US"/>
              </w:rPr>
            </w:pPr>
          </w:p>
        </w:tc>
      </w:tr>
      <w:tr w:rsidR="00D31903" w:rsidTr="00DB7B71">
        <w:trPr>
          <w:trHeight w:val="586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1903" w:rsidRDefault="00D31903" w:rsidP="00DB7B71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1903" w:rsidRDefault="00D31903" w:rsidP="00DB7B7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Целевое назначение</w:t>
            </w:r>
          </w:p>
        </w:tc>
        <w:tc>
          <w:tcPr>
            <w:tcW w:w="7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903" w:rsidRDefault="00D31903" w:rsidP="00DB7B7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Лот № 1: оросительные каналы для орошения сельхозугодий.</w:t>
            </w:r>
          </w:p>
          <w:p w:rsidR="00D31903" w:rsidRDefault="00D31903" w:rsidP="00DB7B7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Лот № 2: оросительные каналы для орошения сельхозугодий.</w:t>
            </w:r>
          </w:p>
          <w:p w:rsidR="00D31903" w:rsidRDefault="00D31903" w:rsidP="00DB7B7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Лот № 3: оросительные каналы для орошения сельхозугодий.</w:t>
            </w:r>
          </w:p>
          <w:p w:rsidR="00D31903" w:rsidRDefault="00D31903" w:rsidP="00DB7B71">
            <w:pPr>
              <w:pStyle w:val="a4"/>
              <w:rPr>
                <w:lang w:eastAsia="en-US"/>
              </w:rPr>
            </w:pPr>
          </w:p>
        </w:tc>
      </w:tr>
      <w:tr w:rsidR="00D31903" w:rsidTr="00DB7B71">
        <w:trPr>
          <w:trHeight w:val="586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1903" w:rsidRDefault="00D31903" w:rsidP="00DB7B71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1903" w:rsidRDefault="00D31903" w:rsidP="00DB7B7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Начальная (минимальная) цена договора</w:t>
            </w:r>
          </w:p>
        </w:tc>
        <w:tc>
          <w:tcPr>
            <w:tcW w:w="7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903" w:rsidRDefault="00D31903" w:rsidP="00DB7B7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Лот № 1: </w:t>
            </w:r>
            <w:r w:rsidRPr="00B5630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6700,0</w:t>
            </w:r>
            <w:r w:rsidRPr="00B56307">
              <w:rPr>
                <w:lang w:eastAsia="en-US"/>
              </w:rPr>
              <w:t xml:space="preserve"> рублей в</w:t>
            </w:r>
            <w:r w:rsidRPr="00331690">
              <w:rPr>
                <w:lang w:eastAsia="en-US"/>
              </w:rPr>
              <w:t xml:space="preserve"> </w:t>
            </w:r>
            <w:r w:rsidR="00564504">
              <w:rPr>
                <w:lang w:eastAsia="en-US"/>
              </w:rPr>
              <w:t>год</w:t>
            </w:r>
            <w:r w:rsidRPr="00331690">
              <w:rPr>
                <w:lang w:eastAsia="en-US"/>
              </w:rPr>
              <w:t xml:space="preserve"> без НДС. </w:t>
            </w:r>
          </w:p>
          <w:p w:rsidR="00D31903" w:rsidRDefault="00D31903" w:rsidP="00DB7B7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Лот № 2: </w:t>
            </w:r>
            <w:r w:rsidRPr="00B5630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5100,0</w:t>
            </w:r>
            <w:r w:rsidRPr="00B56307">
              <w:rPr>
                <w:lang w:eastAsia="en-US"/>
              </w:rPr>
              <w:t xml:space="preserve"> рублей в</w:t>
            </w:r>
            <w:r w:rsidRPr="00331690">
              <w:rPr>
                <w:lang w:eastAsia="en-US"/>
              </w:rPr>
              <w:t xml:space="preserve"> </w:t>
            </w:r>
            <w:r w:rsidR="00564504">
              <w:rPr>
                <w:lang w:eastAsia="en-US"/>
              </w:rPr>
              <w:t>год</w:t>
            </w:r>
            <w:r w:rsidRPr="00331690">
              <w:rPr>
                <w:lang w:eastAsia="en-US"/>
              </w:rPr>
              <w:t xml:space="preserve"> без НДС.</w:t>
            </w:r>
          </w:p>
          <w:p w:rsidR="00D31903" w:rsidRPr="008F7B7D" w:rsidRDefault="00D31903" w:rsidP="00564504">
            <w:pPr>
              <w:pStyle w:val="a4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Лот № 3: 2500,0 </w:t>
            </w:r>
            <w:r w:rsidRPr="00B56307">
              <w:rPr>
                <w:lang w:eastAsia="en-US"/>
              </w:rPr>
              <w:t xml:space="preserve">  рублей в</w:t>
            </w:r>
            <w:r w:rsidRPr="00331690">
              <w:rPr>
                <w:lang w:eastAsia="en-US"/>
              </w:rPr>
              <w:t xml:space="preserve"> </w:t>
            </w:r>
            <w:r w:rsidR="00564504">
              <w:rPr>
                <w:lang w:eastAsia="en-US"/>
              </w:rPr>
              <w:t>год</w:t>
            </w:r>
            <w:r w:rsidRPr="00331690">
              <w:rPr>
                <w:lang w:eastAsia="en-US"/>
              </w:rPr>
              <w:t xml:space="preserve"> без НДС.</w:t>
            </w:r>
          </w:p>
        </w:tc>
      </w:tr>
      <w:tr w:rsidR="00D31903" w:rsidTr="00DB7B71">
        <w:trPr>
          <w:trHeight w:val="586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1903" w:rsidRDefault="00D31903" w:rsidP="00DB7B71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1903" w:rsidRDefault="00D31903" w:rsidP="00DB7B7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Срок действия договора</w:t>
            </w:r>
          </w:p>
        </w:tc>
        <w:tc>
          <w:tcPr>
            <w:tcW w:w="7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903" w:rsidRDefault="00D31903" w:rsidP="00DB7B7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Лот № 1: 5 (пять) лет</w:t>
            </w:r>
          </w:p>
          <w:p w:rsidR="00D31903" w:rsidRDefault="00D31903" w:rsidP="00DB7B7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Лот № 2: 5 (лет) лет</w:t>
            </w:r>
          </w:p>
          <w:p w:rsidR="00D31903" w:rsidRDefault="00D31903" w:rsidP="00DB7B7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Лот № 3: 5 (пять) лет </w:t>
            </w:r>
          </w:p>
          <w:p w:rsidR="00D31903" w:rsidRDefault="00D31903" w:rsidP="00DB7B71">
            <w:pPr>
              <w:pStyle w:val="a4"/>
              <w:rPr>
                <w:lang w:eastAsia="en-US"/>
              </w:rPr>
            </w:pPr>
          </w:p>
        </w:tc>
      </w:tr>
      <w:tr w:rsidR="00D31903" w:rsidTr="00DB7B71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1903" w:rsidRDefault="00D31903" w:rsidP="00DB7B71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1903" w:rsidRDefault="00D31903" w:rsidP="00DB7B7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Срок, место и порядок предоставления конкурсной документации:</w:t>
            </w:r>
          </w:p>
        </w:tc>
        <w:tc>
          <w:tcPr>
            <w:tcW w:w="7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1903" w:rsidRDefault="00D31903" w:rsidP="00DB7B7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786ACE">
              <w:rPr>
                <w:lang w:eastAsia="en-US"/>
              </w:rPr>
              <w:t>«</w:t>
            </w:r>
            <w:r w:rsidR="006B442B" w:rsidRPr="00786ACE">
              <w:rPr>
                <w:lang w:eastAsia="en-US"/>
              </w:rPr>
              <w:t>24</w:t>
            </w:r>
            <w:r w:rsidRPr="00786ACE">
              <w:rPr>
                <w:lang w:eastAsia="en-US"/>
              </w:rPr>
              <w:t xml:space="preserve">» февраля  2022  года  (после дня размещения на официальном сайте Российской Федерации для размещения информации о проведении торгов: </w:t>
            </w:r>
            <w:r w:rsidRPr="00786ACE">
              <w:rPr>
                <w:lang w:val="en-US" w:eastAsia="en-US"/>
              </w:rPr>
              <w:t>e</w:t>
            </w:r>
            <w:r w:rsidRPr="00786ACE">
              <w:rPr>
                <w:lang w:eastAsia="en-US"/>
              </w:rPr>
              <w:t>-</w:t>
            </w:r>
            <w:r w:rsidRPr="00786ACE">
              <w:rPr>
                <w:lang w:val="en-US" w:eastAsia="en-US"/>
              </w:rPr>
              <w:t>mail</w:t>
            </w:r>
            <w:r w:rsidRPr="00786ACE">
              <w:rPr>
                <w:lang w:eastAsia="en-US"/>
              </w:rPr>
              <w:t xml:space="preserve">: </w:t>
            </w:r>
            <w:r w:rsidRPr="00786ACE">
              <w:rPr>
                <w:lang w:val="en-US" w:eastAsia="en-US"/>
              </w:rPr>
              <w:t>www</w:t>
            </w:r>
            <w:r w:rsidRPr="00786ACE">
              <w:rPr>
                <w:lang w:eastAsia="en-US"/>
              </w:rPr>
              <w:t>.</w:t>
            </w:r>
            <w:proofErr w:type="spellStart"/>
            <w:r w:rsidRPr="00786ACE">
              <w:rPr>
                <w:lang w:val="en-US" w:eastAsia="en-US"/>
              </w:rPr>
              <w:t>torgi</w:t>
            </w:r>
            <w:proofErr w:type="spellEnd"/>
            <w:r w:rsidRPr="00786ACE">
              <w:rPr>
                <w:lang w:eastAsia="en-US"/>
              </w:rPr>
              <w:t>.</w:t>
            </w:r>
            <w:proofErr w:type="spellStart"/>
            <w:r w:rsidRPr="00786ACE">
              <w:rPr>
                <w:lang w:val="en-US" w:eastAsia="en-US"/>
              </w:rPr>
              <w:t>gov</w:t>
            </w:r>
            <w:proofErr w:type="spellEnd"/>
            <w:r w:rsidRPr="00786ACE">
              <w:rPr>
                <w:lang w:eastAsia="en-US"/>
              </w:rPr>
              <w:t>.</w:t>
            </w:r>
            <w:proofErr w:type="spellStart"/>
            <w:r w:rsidRPr="00786ACE">
              <w:rPr>
                <w:lang w:val="en-US" w:eastAsia="en-US"/>
              </w:rPr>
              <w:t>ru</w:t>
            </w:r>
            <w:proofErr w:type="spellEnd"/>
            <w:r w:rsidRPr="00786ACE">
              <w:rPr>
                <w:lang w:eastAsia="en-US"/>
              </w:rPr>
              <w:t>), до 10.00 часов по местному времени «</w:t>
            </w:r>
            <w:r w:rsidR="006B442B" w:rsidRPr="00786ACE">
              <w:rPr>
                <w:lang w:eastAsia="en-US"/>
              </w:rPr>
              <w:t>28</w:t>
            </w:r>
            <w:r w:rsidRPr="00786ACE">
              <w:rPr>
                <w:lang w:eastAsia="en-US"/>
              </w:rPr>
              <w:t xml:space="preserve">» </w:t>
            </w:r>
            <w:r w:rsidR="006B442B" w:rsidRPr="00786ACE">
              <w:rPr>
                <w:lang w:eastAsia="en-US"/>
              </w:rPr>
              <w:t xml:space="preserve"> марта</w:t>
            </w:r>
            <w:r w:rsidRPr="00786ACE">
              <w:rPr>
                <w:lang w:eastAsia="en-US"/>
              </w:rPr>
              <w:t xml:space="preserve">  2022 года (</w:t>
            </w:r>
            <w:r>
              <w:rPr>
                <w:lang w:eastAsia="en-US"/>
              </w:rPr>
              <w:t>начала процедуры вскрытия конвертов с заявками на участие в открытом конкурсе) по адресу: 668040, Республика Тыва, Барун-Хемчикский кожуун, с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 xml:space="preserve">ызыл-Мажалык,  </w:t>
            </w:r>
            <w:proofErr w:type="spellStart"/>
            <w:r>
              <w:rPr>
                <w:lang w:eastAsia="en-US"/>
              </w:rPr>
              <w:t>ул.Чадамба</w:t>
            </w:r>
            <w:proofErr w:type="spellEnd"/>
            <w:r>
              <w:rPr>
                <w:lang w:eastAsia="en-US"/>
              </w:rPr>
              <w:t>, д.20, зал совещаний. Время выдачи конкурсной документации в рабочие дни с 9-00 до 18-00, обед с 13-00 до 14-00 (время местное).</w:t>
            </w:r>
          </w:p>
          <w:p w:rsidR="00D31903" w:rsidRDefault="00D31903" w:rsidP="00DB7B71">
            <w:pPr>
              <w:pStyle w:val="a4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Конкурсная документация предоставляется по письменному заявлению заинтересованного лица, в том числе в форме электронного документа, в течение двух дней </w:t>
            </w:r>
            <w:proofErr w:type="gramStart"/>
            <w:r>
              <w:rPr>
                <w:color w:val="000000"/>
                <w:lang w:eastAsia="en-US"/>
              </w:rPr>
              <w:t>с даты получения</w:t>
            </w:r>
            <w:proofErr w:type="gramEnd"/>
            <w:r>
              <w:rPr>
                <w:color w:val="000000"/>
                <w:lang w:eastAsia="en-US"/>
              </w:rPr>
              <w:t xml:space="preserve"> соответствующего заявления на бумажном или электронном носителе</w:t>
            </w:r>
            <w:r>
              <w:rPr>
                <w:color w:val="FF0000"/>
                <w:lang w:eastAsia="en-US"/>
              </w:rPr>
              <w:t>.</w:t>
            </w:r>
          </w:p>
          <w:p w:rsidR="00D31903" w:rsidRDefault="00D31903" w:rsidP="00DB7B7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Комплект конкурсной документации:</w:t>
            </w:r>
          </w:p>
          <w:p w:rsidR="00D31903" w:rsidRDefault="00D31903" w:rsidP="00DB7B7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Информационная карта конкурсной документации.</w:t>
            </w:r>
          </w:p>
          <w:p w:rsidR="00D31903" w:rsidRDefault="00D31903" w:rsidP="00DB7B7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Инструкция участникам конкурса.</w:t>
            </w:r>
          </w:p>
          <w:p w:rsidR="00D31903" w:rsidRDefault="00D31903" w:rsidP="00DB7B7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Конкурсная Заявка (Ф-1).</w:t>
            </w:r>
          </w:p>
          <w:p w:rsidR="00D31903" w:rsidRDefault="00D31903" w:rsidP="00DB7B7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Анкета участника конкурса для организаций (Ф-2).</w:t>
            </w:r>
          </w:p>
          <w:p w:rsidR="00D31903" w:rsidRDefault="00D31903" w:rsidP="00DB7B7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Анкета участника конкурса для предпринимателей (Ф-3).</w:t>
            </w:r>
          </w:p>
          <w:p w:rsidR="00D31903" w:rsidRDefault="00D31903" w:rsidP="00DB7B7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Бланк запроса на разъяснение конкурсной документации</w:t>
            </w:r>
          </w:p>
          <w:p w:rsidR="00D31903" w:rsidRDefault="00D31903" w:rsidP="00DB7B71">
            <w:pPr>
              <w:pStyle w:val="a4"/>
              <w:jc w:val="both"/>
              <w:rPr>
                <w:lang w:eastAsia="en-US"/>
              </w:rPr>
            </w:pPr>
            <w:r w:rsidRPr="00B43513">
              <w:rPr>
                <w:lang w:eastAsia="en-US"/>
              </w:rPr>
              <w:t xml:space="preserve">Проект договора на аренду объектов недвижимого имущества, находящихся в  муниципальной собственности </w:t>
            </w:r>
            <w:r>
              <w:rPr>
                <w:lang w:eastAsia="en-US"/>
              </w:rPr>
              <w:t>Муниципального района «Барун-Хемчикский кожуун Республики Тыва»</w:t>
            </w:r>
            <w:r w:rsidRPr="00B43513">
              <w:rPr>
                <w:lang w:eastAsia="en-US"/>
              </w:rPr>
              <w:t xml:space="preserve">, являющимися </w:t>
            </w:r>
            <w:r>
              <w:rPr>
                <w:lang w:eastAsia="en-US"/>
              </w:rPr>
              <w:t>гидротехническими сооружениями, предназначенными для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орошения  сельскохозяйственных угодий.</w:t>
            </w:r>
          </w:p>
        </w:tc>
      </w:tr>
      <w:tr w:rsidR="00D31903" w:rsidTr="00DB7B71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1903" w:rsidRDefault="00877556" w:rsidP="00DB7B7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1903" w:rsidRDefault="00D31903" w:rsidP="00DB7B7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Срок и место подачи заявок на участие в открытом конкурсе</w:t>
            </w:r>
          </w:p>
        </w:tc>
        <w:tc>
          <w:tcPr>
            <w:tcW w:w="7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1903" w:rsidRPr="00B43513" w:rsidRDefault="00D31903" w:rsidP="00DB7B71">
            <w:pPr>
              <w:pStyle w:val="a4"/>
              <w:jc w:val="both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     </w:t>
            </w:r>
            <w:r w:rsidRPr="00B43513">
              <w:rPr>
                <w:shd w:val="clear" w:color="auto" w:fill="FFFFFF"/>
                <w:lang w:eastAsia="en-US"/>
              </w:rPr>
              <w:t xml:space="preserve">Заявки, оформленные в соответствии с требованиями, установленными в конкурсной документации, предоставляются по адресу: </w:t>
            </w:r>
            <w:r w:rsidRPr="00AA1EBA">
              <w:rPr>
                <w:lang w:eastAsia="en-US"/>
              </w:rPr>
              <w:t>668040</w:t>
            </w:r>
            <w:r>
              <w:rPr>
                <w:lang w:eastAsia="en-US"/>
              </w:rPr>
              <w:t>,</w:t>
            </w:r>
            <w:r w:rsidRPr="00AA1EB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Республика Тыва, Барун-Хемчикский кожуун, с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 xml:space="preserve">ызыл-Мажалык, </w:t>
            </w:r>
            <w:proofErr w:type="spellStart"/>
            <w:r>
              <w:rPr>
                <w:lang w:eastAsia="en-US"/>
              </w:rPr>
              <w:t>ул.Чадамба</w:t>
            </w:r>
            <w:proofErr w:type="spellEnd"/>
            <w:r>
              <w:rPr>
                <w:lang w:eastAsia="en-US"/>
              </w:rPr>
              <w:t>, д.20</w:t>
            </w:r>
            <w:r w:rsidRPr="00B43513"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каб</w:t>
            </w:r>
            <w:proofErr w:type="spellEnd"/>
            <w:r>
              <w:rPr>
                <w:lang w:eastAsia="en-US"/>
              </w:rPr>
              <w:t>. 203, отдел земельных  имущественных отношений</w:t>
            </w:r>
            <w:r w:rsidRPr="00B43513">
              <w:t>,</w:t>
            </w:r>
            <w:r w:rsidRPr="00B43513">
              <w:rPr>
                <w:lang w:eastAsia="en-US"/>
              </w:rPr>
              <w:t xml:space="preserve">   тел. 8(39</w:t>
            </w:r>
            <w:r>
              <w:rPr>
                <w:lang w:eastAsia="en-US"/>
              </w:rPr>
              <w:t>441</w:t>
            </w:r>
            <w:r w:rsidRPr="00B43513">
              <w:rPr>
                <w:lang w:eastAsia="en-US"/>
              </w:rPr>
              <w:t>)</w:t>
            </w:r>
            <w:r>
              <w:rPr>
                <w:lang w:eastAsia="en-US"/>
              </w:rPr>
              <w:t xml:space="preserve"> 21</w:t>
            </w:r>
            <w:r w:rsidRPr="00B43513">
              <w:rPr>
                <w:lang w:eastAsia="en-US"/>
              </w:rPr>
              <w:t>-</w:t>
            </w:r>
            <w:r>
              <w:rPr>
                <w:lang w:eastAsia="en-US"/>
              </w:rPr>
              <w:t>2</w:t>
            </w:r>
            <w:r w:rsidRPr="00B43513">
              <w:rPr>
                <w:lang w:eastAsia="en-US"/>
              </w:rPr>
              <w:t>-</w:t>
            </w:r>
            <w:r>
              <w:rPr>
                <w:lang w:eastAsia="en-US"/>
              </w:rPr>
              <w:t>99</w:t>
            </w:r>
            <w:r w:rsidRPr="00B43513">
              <w:rPr>
                <w:lang w:eastAsia="en-US"/>
              </w:rPr>
              <w:t xml:space="preserve"> </w:t>
            </w:r>
          </w:p>
          <w:p w:rsidR="00D31903" w:rsidRPr="00B43513" w:rsidRDefault="00D31903" w:rsidP="00DB7B71">
            <w:pPr>
              <w:pStyle w:val="a4"/>
              <w:rPr>
                <w:color w:val="FF0000"/>
                <w:lang w:val="en-US" w:eastAsia="en-US"/>
              </w:rPr>
            </w:pPr>
            <w:r w:rsidRPr="00B43513">
              <w:rPr>
                <w:lang w:val="en-US" w:eastAsia="en-US"/>
              </w:rPr>
              <w:t>e-mail</w:t>
            </w:r>
            <w:r w:rsidRPr="00B43513">
              <w:rPr>
                <w:b/>
                <w:lang w:val="en-US" w:eastAsia="en-US"/>
              </w:rPr>
              <w:t xml:space="preserve">: </w:t>
            </w:r>
            <w:r>
              <w:rPr>
                <w:b/>
                <w:lang w:val="en-US" w:eastAsia="en-US"/>
              </w:rPr>
              <w:t>zemotdel-barum@mail</w:t>
            </w:r>
            <w:r w:rsidRPr="0052671E">
              <w:rPr>
                <w:b/>
                <w:lang w:val="en-US" w:eastAsia="en-US"/>
              </w:rPr>
              <w:t>.ru</w:t>
            </w:r>
            <w:r w:rsidRPr="00B43513">
              <w:rPr>
                <w:lang w:val="en-US" w:eastAsia="en-US"/>
              </w:rPr>
              <w:t xml:space="preserve"> </w:t>
            </w:r>
          </w:p>
          <w:p w:rsidR="00D31903" w:rsidRPr="00BB3AEE" w:rsidRDefault="00D31903" w:rsidP="00DB7B71">
            <w:pPr>
              <w:pStyle w:val="a4"/>
              <w:rPr>
                <w:shd w:val="clear" w:color="auto" w:fill="FFFFFF"/>
                <w:lang w:eastAsia="en-US"/>
              </w:rPr>
            </w:pPr>
            <w:r w:rsidRPr="00786ACE">
              <w:rPr>
                <w:shd w:val="clear" w:color="auto" w:fill="FFFFFF"/>
                <w:lang w:eastAsia="en-US"/>
              </w:rPr>
              <w:t xml:space="preserve">   Датой начала срока подачи заявок на участие в открытом конкурсе является</w:t>
            </w:r>
            <w:r w:rsidRPr="00786ACE">
              <w:rPr>
                <w:rStyle w:val="apple-converted-space"/>
                <w:shd w:val="clear" w:color="auto" w:fill="FFFFFF"/>
                <w:lang w:eastAsia="en-US"/>
              </w:rPr>
              <w:t> </w:t>
            </w:r>
            <w:r w:rsidR="00786ACE" w:rsidRPr="00786ACE">
              <w:rPr>
                <w:b/>
                <w:bCs/>
                <w:u w:val="single"/>
                <w:shd w:val="clear" w:color="auto" w:fill="FFFFFF"/>
                <w:lang w:eastAsia="en-US"/>
              </w:rPr>
              <w:t xml:space="preserve">   24</w:t>
            </w:r>
            <w:r w:rsidRPr="00786ACE">
              <w:rPr>
                <w:b/>
                <w:bCs/>
                <w:u w:val="single"/>
                <w:shd w:val="clear" w:color="auto" w:fill="FFFFFF"/>
                <w:lang w:eastAsia="en-US"/>
              </w:rPr>
              <w:t xml:space="preserve"> февраля  2022 года</w:t>
            </w:r>
            <w:r w:rsidRPr="00786ACE">
              <w:rPr>
                <w:shd w:val="clear" w:color="auto" w:fill="FFFFFF"/>
                <w:lang w:eastAsia="en-US"/>
              </w:rPr>
              <w:t xml:space="preserve">, (день, следующий за днем размещения на официальном сайте Российской Федерации для размещения информации о проведении торгов: </w:t>
            </w:r>
            <w:hyperlink r:id="rId5" w:history="1">
              <w:r w:rsidRPr="00786ACE">
                <w:rPr>
                  <w:rStyle w:val="a3"/>
                  <w:shd w:val="clear" w:color="auto" w:fill="FFFFFF"/>
                  <w:lang w:eastAsia="en-US"/>
                </w:rPr>
                <w:t>www.torgi.gov.ru</w:t>
              </w:r>
            </w:hyperlink>
            <w:r w:rsidRPr="00786ACE">
              <w:rPr>
                <w:rStyle w:val="apple-converted-space"/>
                <w:shd w:val="clear" w:color="auto" w:fill="FFFFFF"/>
                <w:lang w:eastAsia="en-US"/>
              </w:rPr>
              <w:t> </w:t>
            </w:r>
            <w:r w:rsidRPr="00786ACE">
              <w:rPr>
                <w:shd w:val="clear" w:color="auto" w:fill="FFFFFF"/>
                <w:lang w:eastAsia="en-US"/>
              </w:rPr>
              <w:t>извещения о проведении открытого конкурса).</w:t>
            </w:r>
            <w:r w:rsidRPr="00786ACE">
              <w:rPr>
                <w:rStyle w:val="apple-converted-space"/>
                <w:shd w:val="clear" w:color="auto" w:fill="FFFFFF"/>
                <w:lang w:eastAsia="en-US"/>
              </w:rPr>
              <w:t> </w:t>
            </w:r>
            <w:r w:rsidRPr="00786ACE">
              <w:rPr>
                <w:lang w:eastAsia="en-US"/>
              </w:rPr>
              <w:br/>
            </w:r>
            <w:r w:rsidRPr="00786ACE">
              <w:rPr>
                <w:shd w:val="clear" w:color="auto" w:fill="FFFFFF"/>
                <w:lang w:eastAsia="en-US"/>
              </w:rPr>
              <w:t xml:space="preserve">    </w:t>
            </w:r>
            <w:proofErr w:type="gramStart"/>
            <w:r w:rsidRPr="00786ACE">
              <w:rPr>
                <w:shd w:val="clear" w:color="auto" w:fill="FFFFFF"/>
                <w:lang w:eastAsia="en-US"/>
              </w:rPr>
              <w:t>Дата и время окончания срока подачи заявок на участие в открытом конкурсе устанавливается</w:t>
            </w:r>
            <w:r w:rsidRPr="00786ACE">
              <w:rPr>
                <w:rStyle w:val="apple-converted-space"/>
                <w:shd w:val="clear" w:color="auto" w:fill="FFFFFF"/>
                <w:lang w:eastAsia="en-US"/>
              </w:rPr>
              <w:t> </w:t>
            </w:r>
            <w:r w:rsidRPr="00786ACE">
              <w:rPr>
                <w:b/>
                <w:bCs/>
                <w:u w:val="single"/>
                <w:shd w:val="clear" w:color="auto" w:fill="FFFFFF"/>
                <w:lang w:eastAsia="en-US"/>
              </w:rPr>
              <w:t xml:space="preserve">   </w:t>
            </w:r>
            <w:r w:rsidR="00786ACE" w:rsidRPr="00786ACE">
              <w:rPr>
                <w:b/>
                <w:bCs/>
                <w:u w:val="single"/>
                <w:shd w:val="clear" w:color="auto" w:fill="FFFFFF"/>
                <w:lang w:eastAsia="en-US"/>
              </w:rPr>
              <w:t>28 марта</w:t>
            </w:r>
            <w:r w:rsidRPr="00786ACE">
              <w:rPr>
                <w:b/>
                <w:bCs/>
                <w:u w:val="single"/>
                <w:shd w:val="clear" w:color="auto" w:fill="FFFFFF"/>
                <w:lang w:eastAsia="en-US"/>
              </w:rPr>
              <w:t xml:space="preserve"> 2022 года</w:t>
            </w:r>
            <w:r w:rsidRPr="00786ACE">
              <w:rPr>
                <w:rStyle w:val="apple-converted-space"/>
                <w:b/>
                <w:bCs/>
                <w:shd w:val="clear" w:color="auto" w:fill="FFFFFF"/>
                <w:lang w:eastAsia="en-US"/>
              </w:rPr>
              <w:t> </w:t>
            </w:r>
            <w:r w:rsidRPr="00786ACE">
              <w:rPr>
                <w:shd w:val="clear" w:color="auto" w:fill="FFFFFF"/>
                <w:lang w:eastAsia="en-US"/>
              </w:rPr>
              <w:t>до 10-00 (время</w:t>
            </w:r>
            <w:r>
              <w:rPr>
                <w:shd w:val="clear" w:color="auto" w:fill="FFFFFF"/>
                <w:lang w:eastAsia="en-US"/>
              </w:rPr>
              <w:t xml:space="preserve"> местное), после того как конкурсная комиссия объявила лицам, присутствующим при вскрытии конвертов с заявками на участие в открытом конкурсе, о возможности подать заявки на участие в открытом конкурсе, изменить или отозвать поданные заявки на участие в открытом конкурсе, до момента</w:t>
            </w:r>
            <w:proofErr w:type="gramEnd"/>
            <w:r>
              <w:rPr>
                <w:shd w:val="clear" w:color="auto" w:fill="FFFFFF"/>
                <w:lang w:eastAsia="en-US"/>
              </w:rPr>
              <w:t xml:space="preserve"> начала процедуры вскрытия </w:t>
            </w:r>
            <w:r w:rsidRPr="00BB3AEE">
              <w:rPr>
                <w:shd w:val="clear" w:color="auto" w:fill="FFFFFF"/>
                <w:lang w:eastAsia="en-US"/>
              </w:rPr>
              <w:t>конвертов с заявками на участие в открытом конкурсе.</w:t>
            </w:r>
          </w:p>
          <w:p w:rsidR="00BB3AEE" w:rsidRPr="00BB3AEE" w:rsidRDefault="00BB3AEE" w:rsidP="00DB7B71">
            <w:pPr>
              <w:pStyle w:val="a4"/>
              <w:rPr>
                <w:shd w:val="clear" w:color="auto" w:fill="FFFFFF"/>
                <w:lang w:eastAsia="en-US"/>
              </w:rPr>
            </w:pPr>
            <w:r w:rsidRPr="00BB3AEE">
              <w:rPr>
                <w:shd w:val="clear" w:color="auto" w:fill="F8F9FA"/>
              </w:rPr>
              <w:t>Заявитель вправе подать только одну заявку на участие в конкурсе в отношении каждого предмета конкурса (лота)</w:t>
            </w:r>
          </w:p>
          <w:p w:rsidR="00D31903" w:rsidRDefault="00D31903" w:rsidP="00DB7B71">
            <w:pPr>
              <w:pStyle w:val="a4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</w:tr>
      <w:tr w:rsidR="00D31903" w:rsidTr="00DB7B71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1903" w:rsidRDefault="00877556" w:rsidP="00DB7B7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1903" w:rsidRDefault="00D31903" w:rsidP="00DB7B7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Порядок и срок отзыва заявок на участие в открытом конкурсе, порядок внесения </w:t>
            </w:r>
            <w:r>
              <w:rPr>
                <w:lang w:eastAsia="en-US"/>
              </w:rPr>
              <w:lastRenderedPageBreak/>
              <w:t>изменений в такие заявки</w:t>
            </w:r>
          </w:p>
        </w:tc>
        <w:tc>
          <w:tcPr>
            <w:tcW w:w="7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1903" w:rsidRDefault="00D31903" w:rsidP="00DB7B71">
            <w:pPr>
              <w:pStyle w:val="a4"/>
              <w:rPr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lastRenderedPageBreak/>
              <w:t xml:space="preserve">Заявитель вправе изменить или отозвать заявку на участие в открытом конкурсе в любое время, </w:t>
            </w:r>
            <w:r>
              <w:rPr>
                <w:shd w:val="clear" w:color="auto" w:fill="FFFFFF"/>
                <w:lang w:eastAsia="en-US"/>
              </w:rPr>
              <w:t>до 10-00 (время местное)</w:t>
            </w:r>
          </w:p>
          <w:p w:rsidR="00D31903" w:rsidRDefault="00D31903" w:rsidP="00786ACE">
            <w:pPr>
              <w:pStyle w:val="a4"/>
              <w:rPr>
                <w:lang w:eastAsia="en-US"/>
              </w:rPr>
            </w:pPr>
            <w:r>
              <w:rPr>
                <w:rStyle w:val="apple-converted-space"/>
                <w:shd w:val="clear" w:color="auto" w:fill="FFFFFF"/>
                <w:lang w:eastAsia="en-US"/>
              </w:rPr>
              <w:t> </w:t>
            </w:r>
            <w:r>
              <w:rPr>
                <w:b/>
                <w:bCs/>
                <w:u w:val="single"/>
                <w:shd w:val="clear" w:color="auto" w:fill="FFFFFF"/>
                <w:lang w:eastAsia="en-US"/>
              </w:rPr>
              <w:t xml:space="preserve">    </w:t>
            </w:r>
            <w:proofErr w:type="gramStart"/>
            <w:r w:rsidR="00786ACE" w:rsidRPr="00786ACE">
              <w:rPr>
                <w:b/>
                <w:bCs/>
                <w:u w:val="single"/>
                <w:shd w:val="clear" w:color="auto" w:fill="FFFFFF"/>
                <w:lang w:eastAsia="en-US"/>
              </w:rPr>
              <w:t>28 марта</w:t>
            </w:r>
            <w:r w:rsidRPr="00786ACE">
              <w:rPr>
                <w:b/>
                <w:bCs/>
                <w:u w:val="single"/>
                <w:shd w:val="clear" w:color="auto" w:fill="FFFFFF"/>
                <w:lang w:eastAsia="en-US"/>
              </w:rPr>
              <w:t xml:space="preserve"> 2022 года</w:t>
            </w:r>
            <w:r w:rsidRPr="00786ACE">
              <w:rPr>
                <w:rStyle w:val="apple-converted-space"/>
                <w:b/>
                <w:bCs/>
                <w:color w:val="000000"/>
                <w:shd w:val="clear" w:color="auto" w:fill="FFFFFF"/>
                <w:lang w:eastAsia="en-US"/>
              </w:rPr>
              <w:t> </w:t>
            </w:r>
            <w:r w:rsidRPr="00786ACE">
              <w:rPr>
                <w:color w:val="000000"/>
                <w:shd w:val="clear" w:color="auto" w:fill="FFFFFF"/>
                <w:lang w:eastAsia="en-US"/>
              </w:rPr>
              <w:t>(срока окончания представления заявок на участие в открытом конкурсе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, т.е. момента вскрытия конкурсной комиссией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конкурсе), направив организатору </w:t>
            </w:r>
            <w:r>
              <w:rPr>
                <w:color w:val="000000"/>
                <w:shd w:val="clear" w:color="auto" w:fill="FFFFFF"/>
                <w:lang w:eastAsia="en-US"/>
              </w:rPr>
              <w:lastRenderedPageBreak/>
              <w:t>открытого конкурса письменное уведомление об отзыве заявки на участие в открытом конкурсе.</w:t>
            </w:r>
            <w:r>
              <w:rPr>
                <w:color w:val="000000"/>
                <w:lang w:eastAsia="en-US"/>
              </w:rPr>
              <w:br/>
            </w:r>
            <w:proofErr w:type="gramEnd"/>
          </w:p>
        </w:tc>
      </w:tr>
      <w:tr w:rsidR="00D31903" w:rsidTr="00DB7B71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1903" w:rsidRDefault="00877556" w:rsidP="00DB7B7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1903" w:rsidRDefault="00D31903" w:rsidP="00DB7B7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Требование о внесении задатка, размер задатка, место внесения задатка</w:t>
            </w:r>
          </w:p>
        </w:tc>
        <w:tc>
          <w:tcPr>
            <w:tcW w:w="7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1903" w:rsidRDefault="00D31903" w:rsidP="00DB7B71">
            <w:pPr>
              <w:pStyle w:val="a4"/>
              <w:rPr>
                <w:lang w:eastAsia="en-US"/>
              </w:rPr>
            </w:pPr>
            <w:r w:rsidRPr="008653D0">
              <w:rPr>
                <w:lang w:eastAsia="en-US"/>
              </w:rPr>
              <w:t>Не предусмотрено условиями проведения конкурса</w:t>
            </w:r>
            <w:r>
              <w:rPr>
                <w:lang w:eastAsia="en-US"/>
              </w:rPr>
              <w:t>.</w:t>
            </w:r>
          </w:p>
        </w:tc>
      </w:tr>
      <w:tr w:rsidR="00D31903" w:rsidTr="00DB7B71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1903" w:rsidRDefault="00877556" w:rsidP="00DB7B7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1903" w:rsidRDefault="00D31903" w:rsidP="00DB7B7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Место, дата, время вскрытия  конвертов с заявками на участие в открытом конкурсе</w:t>
            </w:r>
          </w:p>
        </w:tc>
        <w:tc>
          <w:tcPr>
            <w:tcW w:w="7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1903" w:rsidRDefault="00D31903" w:rsidP="00786AC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Вскрытие  конвертов с заявками на участие в открытом конкурсе будет </w:t>
            </w:r>
            <w:r w:rsidRPr="00786ACE">
              <w:rPr>
                <w:lang w:eastAsia="en-US"/>
              </w:rPr>
              <w:t xml:space="preserve">проходить </w:t>
            </w:r>
            <w:r w:rsidR="00786ACE" w:rsidRPr="00786ACE">
              <w:rPr>
                <w:b/>
                <w:lang w:eastAsia="en-US"/>
              </w:rPr>
              <w:t>«29</w:t>
            </w:r>
            <w:r w:rsidRPr="00786ACE">
              <w:rPr>
                <w:b/>
                <w:lang w:eastAsia="en-US"/>
              </w:rPr>
              <w:t xml:space="preserve"> » </w:t>
            </w:r>
            <w:r w:rsidR="00786ACE" w:rsidRPr="00786ACE">
              <w:rPr>
                <w:b/>
                <w:lang w:eastAsia="en-US"/>
              </w:rPr>
              <w:t>марта</w:t>
            </w:r>
            <w:r w:rsidRPr="00786ACE">
              <w:rPr>
                <w:b/>
                <w:lang w:eastAsia="en-US"/>
              </w:rPr>
              <w:t xml:space="preserve">  2022  года</w:t>
            </w:r>
            <w:r w:rsidRPr="00786ACE">
              <w:rPr>
                <w:lang w:eastAsia="en-US"/>
              </w:rPr>
              <w:t xml:space="preserve"> в  1</w:t>
            </w:r>
            <w:r w:rsidR="00786ACE" w:rsidRPr="00786ACE">
              <w:rPr>
                <w:lang w:eastAsia="en-US"/>
              </w:rPr>
              <w:t>1</w:t>
            </w:r>
            <w:r w:rsidRPr="00786ACE">
              <w:rPr>
                <w:lang w:eastAsia="en-US"/>
              </w:rPr>
              <w:t>-00</w:t>
            </w:r>
            <w:r>
              <w:rPr>
                <w:lang w:eastAsia="en-US"/>
              </w:rPr>
              <w:t xml:space="preserve"> (время местное) по адресу:  668040</w:t>
            </w:r>
            <w:r w:rsidRPr="00B43513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Республика Тыва, Барун-Хемчикский кожуун, с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 xml:space="preserve">ызыл-Мажалык, </w:t>
            </w:r>
            <w:proofErr w:type="spellStart"/>
            <w:r>
              <w:rPr>
                <w:lang w:eastAsia="en-US"/>
              </w:rPr>
              <w:t>ул.Чадамба</w:t>
            </w:r>
            <w:proofErr w:type="spellEnd"/>
            <w:r>
              <w:rPr>
                <w:lang w:eastAsia="en-US"/>
              </w:rPr>
              <w:t>, д. 20,  зал совещаний.</w:t>
            </w:r>
          </w:p>
        </w:tc>
      </w:tr>
      <w:tr w:rsidR="00D31903" w:rsidTr="00DB7B71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1903" w:rsidRDefault="00877556" w:rsidP="00DB7B7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1903" w:rsidRDefault="00D31903" w:rsidP="00DB7B7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Срок, в течение которого организатор конкурса вправе отказаться от проведения открытого конкурса</w:t>
            </w:r>
          </w:p>
        </w:tc>
        <w:tc>
          <w:tcPr>
            <w:tcW w:w="7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1903" w:rsidRDefault="00D31903" w:rsidP="00DB7B7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Организатор открытого конкурса вправе отказаться от проведения открытого конкурса не </w:t>
            </w:r>
            <w:proofErr w:type="gramStart"/>
            <w:r>
              <w:rPr>
                <w:lang w:eastAsia="en-US"/>
              </w:rPr>
              <w:t>позднее</w:t>
            </w:r>
            <w:proofErr w:type="gramEnd"/>
            <w:r>
              <w:rPr>
                <w:lang w:eastAsia="en-US"/>
              </w:rPr>
              <w:t xml:space="preserve"> чем за пять дней до даты окончания срока подачи заявок на участие в открытом конкурсе. Извещение об отказе от проведения открытого конкурса размещается </w:t>
            </w:r>
            <w:proofErr w:type="gramStart"/>
            <w:r>
              <w:rPr>
                <w:lang w:eastAsia="en-US"/>
              </w:rPr>
              <w:t>на официальном сайте торгов в течение одного дня с даты принятия решения об отказе от проведения</w:t>
            </w:r>
            <w:proofErr w:type="gramEnd"/>
            <w:r>
              <w:rPr>
                <w:lang w:eastAsia="en-US"/>
              </w:rPr>
              <w:t xml:space="preserve"> открытого конкурса. </w:t>
            </w:r>
            <w:proofErr w:type="gramStart"/>
            <w:r>
              <w:rPr>
                <w:lang w:eastAsia="en-US"/>
              </w:rPr>
              <w:t>В течение двух рабочих дней с даты принятия указанного решения организатор открытого конкурса вскрывает (в случае если на конверте не указаны почтовый адрес (для юридического лица) или сведения о месте жительства (для физического лица) заявителя) конверты с заявками на участие в открытом конкурсе, открывается доступ к поданным в форме электронных документов заявкам на участие в конкурсе и направляет соответствующие уведомления</w:t>
            </w:r>
            <w:proofErr w:type="gramEnd"/>
            <w:r>
              <w:rPr>
                <w:lang w:eastAsia="en-US"/>
              </w:rPr>
              <w:t xml:space="preserve"> всем заявителям. В случае если установлено требование о внесении задатка, организатор открытого конкурса возвращает заявителям денежные средства, внесенные в качестве задатка, в течение пяти рабочих дней </w:t>
            </w:r>
            <w:proofErr w:type="gramStart"/>
            <w:r>
              <w:rPr>
                <w:lang w:eastAsia="en-US"/>
              </w:rPr>
              <w:t>с даты принятия</w:t>
            </w:r>
            <w:proofErr w:type="gramEnd"/>
            <w:r>
              <w:rPr>
                <w:lang w:eastAsia="en-US"/>
              </w:rPr>
              <w:t xml:space="preserve"> решения об отказе от проведения открытого конкурса.</w:t>
            </w:r>
          </w:p>
        </w:tc>
      </w:tr>
      <w:tr w:rsidR="00D31903" w:rsidTr="00DB7B71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1903" w:rsidRDefault="00877556" w:rsidP="00DB7B7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1903" w:rsidRDefault="00D31903" w:rsidP="00DB7B7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Участники открытого конкурса</w:t>
            </w:r>
          </w:p>
        </w:tc>
        <w:tc>
          <w:tcPr>
            <w:tcW w:w="7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1903" w:rsidRDefault="00D31903" w:rsidP="00DB7B71">
            <w:pPr>
              <w:pStyle w:val="a4"/>
              <w:rPr>
                <w:lang w:eastAsia="en-US"/>
              </w:rPr>
            </w:pPr>
            <w:r w:rsidRPr="00F05FA0">
              <w:rPr>
                <w:lang w:eastAsia="en-US"/>
              </w:rPr>
              <w:t>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предприниматель.</w:t>
            </w:r>
          </w:p>
          <w:p w:rsidR="00D31903" w:rsidRDefault="00D31903" w:rsidP="00DB7B71">
            <w:pPr>
              <w:pStyle w:val="a4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Участниками конкурса могут являться субъекты малого и среднего предпринимательства, имеющие право на поддержку органов государственной власти и органов местного самоуправления в соответствии с </w:t>
            </w:r>
            <w:hyperlink r:id="rId6" w:history="1">
              <w:r>
                <w:rPr>
                  <w:rStyle w:val="a3"/>
                  <w:lang w:eastAsia="en-US"/>
                </w:rPr>
                <w:t>частями 3</w:t>
              </w:r>
            </w:hyperlink>
            <w:r>
              <w:rPr>
                <w:lang w:eastAsia="en-US"/>
              </w:rPr>
              <w:t xml:space="preserve"> и </w:t>
            </w:r>
            <w:hyperlink r:id="rId7" w:history="1">
              <w:r>
                <w:rPr>
                  <w:rStyle w:val="a3"/>
                  <w:lang w:eastAsia="en-US"/>
                </w:rPr>
                <w:t>5 статьи 14</w:t>
              </w:r>
            </w:hyperlink>
            <w:r>
              <w:rPr>
                <w:lang w:eastAsia="en-US"/>
              </w:rPr>
              <w:t xml:space="preserve"> Федерального закона "О развитии малого и среднего предпринимательства в Российской Федерации", или организации, образующие инфраструктуру поддержки субъектов малого и среднего предпринимательства, в случае проведения конкурса в отношении имущества, предусмотренного </w:t>
            </w:r>
            <w:hyperlink r:id="rId8" w:history="1">
              <w:r>
                <w:rPr>
                  <w:rStyle w:val="a3"/>
                  <w:lang w:eastAsia="en-US"/>
                </w:rPr>
                <w:t>Законом N</w:t>
              </w:r>
              <w:proofErr w:type="gramEnd"/>
              <w:r>
                <w:rPr>
                  <w:rStyle w:val="a3"/>
                  <w:lang w:eastAsia="en-US"/>
                </w:rPr>
                <w:t xml:space="preserve"> 209-ФЗ</w:t>
              </w:r>
            </w:hyperlink>
            <w:r>
              <w:rPr>
                <w:lang w:eastAsia="en-US"/>
              </w:rPr>
              <w:t>.</w:t>
            </w:r>
          </w:p>
          <w:p w:rsidR="00D31903" w:rsidRDefault="00D31903" w:rsidP="00DB7B7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(в ред. </w:t>
            </w:r>
            <w:hyperlink r:id="rId9" w:history="1">
              <w:r>
                <w:rPr>
                  <w:rStyle w:val="a3"/>
                  <w:lang w:eastAsia="en-US"/>
                </w:rPr>
                <w:t>Приказа</w:t>
              </w:r>
            </w:hyperlink>
            <w:r>
              <w:rPr>
                <w:lang w:eastAsia="en-US"/>
              </w:rPr>
              <w:t xml:space="preserve"> ФАС России от 20.10.2011 N 732)</w:t>
            </w:r>
          </w:p>
        </w:tc>
      </w:tr>
      <w:tr w:rsidR="00081E9A" w:rsidTr="00DB7B71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1E9A" w:rsidRDefault="00877556" w:rsidP="00DB7B7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81E9A" w:rsidRPr="00081E9A" w:rsidRDefault="00081E9A" w:rsidP="00DB7B71">
            <w:pPr>
              <w:pStyle w:val="a4"/>
              <w:rPr>
                <w:lang w:eastAsia="en-US"/>
              </w:rPr>
            </w:pPr>
            <w:r w:rsidRPr="00081E9A">
              <w:rPr>
                <w:shd w:val="clear" w:color="auto" w:fill="F8F9FA"/>
              </w:rPr>
              <w:t>Участниками конкурса могут являться только субъекты малого и среднего предпринимате</w:t>
            </w:r>
            <w:r w:rsidRPr="00081E9A">
              <w:rPr>
                <w:shd w:val="clear" w:color="auto" w:fill="F8F9FA"/>
              </w:rPr>
              <w:lastRenderedPageBreak/>
              <w:t>льства,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"О развитии малого и среднего предпринимательства в Российской Федерации", </w:t>
            </w:r>
          </w:p>
        </w:tc>
        <w:tc>
          <w:tcPr>
            <w:tcW w:w="7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1E9A" w:rsidRDefault="00081E9A" w:rsidP="00DB7B7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не предусмотрено</w:t>
            </w:r>
          </w:p>
        </w:tc>
      </w:tr>
    </w:tbl>
    <w:p w:rsidR="00D31903" w:rsidRDefault="00D31903" w:rsidP="00D31903">
      <w:pPr>
        <w:pStyle w:val="a4"/>
        <w:rPr>
          <w:b/>
        </w:rPr>
      </w:pPr>
    </w:p>
    <w:p w:rsidR="00051C7A" w:rsidRDefault="00051C7A"/>
    <w:sectPr w:rsidR="00051C7A" w:rsidSect="00BF51C3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31903"/>
    <w:rsid w:val="00033BE0"/>
    <w:rsid w:val="00051C7A"/>
    <w:rsid w:val="00081E9A"/>
    <w:rsid w:val="000F6BD2"/>
    <w:rsid w:val="001A5D5C"/>
    <w:rsid w:val="00282EEE"/>
    <w:rsid w:val="00564504"/>
    <w:rsid w:val="006B442B"/>
    <w:rsid w:val="00786ACE"/>
    <w:rsid w:val="00877556"/>
    <w:rsid w:val="00BB3AEE"/>
    <w:rsid w:val="00BF51C3"/>
    <w:rsid w:val="00D31903"/>
    <w:rsid w:val="00E5674C"/>
    <w:rsid w:val="00EE6468"/>
    <w:rsid w:val="00FA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31903"/>
    <w:rPr>
      <w:color w:val="0000FF"/>
      <w:u w:val="single"/>
    </w:rPr>
  </w:style>
  <w:style w:type="paragraph" w:customStyle="1" w:styleId="ConsNonformat">
    <w:name w:val="ConsNonformat"/>
    <w:rsid w:val="00D3190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D3190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Cell">
    <w:name w:val="ConsCell"/>
    <w:rsid w:val="00D3190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31903"/>
  </w:style>
  <w:style w:type="paragraph" w:styleId="a4">
    <w:name w:val="No Spacing"/>
    <w:uiPriority w:val="1"/>
    <w:qFormat/>
    <w:rsid w:val="00D31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77A2BF2A6CAA9AB418E3CBA0602F5896BB4F5CECED79A6F270BEBB799BBAF6BFAE1543F7BF8F35hDd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077A2BF2A6CAA9AB418E3CBA0602F5896BB4F5CECED79A6F270BEBB799BBAF6BFAE1543F7BF8C33hDd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77A2BF2A6CAA9AB418E3CBA0602F5896BB4F5CECED79A6F270BEBB799BBAF6BFAE1543F7BF8C34hDd1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.go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zemotdel-barum@mail.ru" TargetMode="External"/><Relationship Id="rId9" Type="http://schemas.openxmlformats.org/officeDocument/2006/relationships/hyperlink" Target="consultantplus://offline/ref=8077A2BF2A6CAA9AB418E3CBA0602F5896BB4F5EEFE679A6F270BEBB799BBAF6BFAE1543F7BF8D36hDd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1363</Words>
  <Characters>7772</Characters>
  <Application>Microsoft Office Word</Application>
  <DocSecurity>0</DocSecurity>
  <Lines>64</Lines>
  <Paragraphs>18</Paragraphs>
  <ScaleCrop>false</ScaleCrop>
  <Company/>
  <LinksUpToDate>false</LinksUpToDate>
  <CharactersWithSpaces>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14</cp:revision>
  <dcterms:created xsi:type="dcterms:W3CDTF">2022-02-23T08:51:00Z</dcterms:created>
  <dcterms:modified xsi:type="dcterms:W3CDTF">2022-02-23T10:31:00Z</dcterms:modified>
</cp:coreProperties>
</file>